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2ED64" w14:textId="77777777" w:rsidR="00C80AB8" w:rsidRDefault="00C80AB8">
      <w:pPr>
        <w:rPr>
          <w:sz w:val="24"/>
          <w:szCs w:val="24"/>
        </w:rPr>
      </w:pPr>
    </w:p>
    <w:p w14:paraId="2DA2ED65" w14:textId="77777777" w:rsidR="00C80AB8" w:rsidRDefault="00C80AB8">
      <w:pPr>
        <w:rPr>
          <w:sz w:val="24"/>
          <w:szCs w:val="24"/>
        </w:rPr>
      </w:pPr>
    </w:p>
    <w:p w14:paraId="2DA2ED66" w14:textId="77777777" w:rsidR="00C80AB8" w:rsidRDefault="00C80AB8">
      <w:pPr>
        <w:rPr>
          <w:color w:val="FF00FF"/>
          <w:sz w:val="24"/>
          <w:szCs w:val="24"/>
        </w:rPr>
      </w:pPr>
    </w:p>
    <w:p w14:paraId="2DA2ED67" w14:textId="77777777" w:rsidR="00C80AB8" w:rsidRDefault="00C80AB8">
      <w:pPr>
        <w:rPr>
          <w:sz w:val="24"/>
          <w:szCs w:val="24"/>
        </w:rPr>
      </w:pPr>
    </w:p>
    <w:p w14:paraId="2DA2ED68" w14:textId="77777777" w:rsidR="00C80AB8" w:rsidRDefault="00C80AB8">
      <w:pPr>
        <w:rPr>
          <w:sz w:val="24"/>
          <w:szCs w:val="24"/>
        </w:rPr>
      </w:pPr>
    </w:p>
    <w:p w14:paraId="2DA2ED69" w14:textId="77777777" w:rsidR="00C80AB8" w:rsidRDefault="00C80AB8">
      <w:pPr>
        <w:rPr>
          <w:sz w:val="24"/>
          <w:szCs w:val="24"/>
        </w:rPr>
      </w:pPr>
    </w:p>
    <w:p w14:paraId="2DA2ED6A" w14:textId="77777777" w:rsidR="00C80AB8" w:rsidRDefault="00C80AB8">
      <w:pPr>
        <w:rPr>
          <w:sz w:val="24"/>
          <w:szCs w:val="24"/>
        </w:rPr>
      </w:pPr>
    </w:p>
    <w:p w14:paraId="2DA2ED6B" w14:textId="77777777" w:rsidR="00C80AB8" w:rsidRDefault="00C80AB8">
      <w:pPr>
        <w:rPr>
          <w:sz w:val="24"/>
          <w:szCs w:val="24"/>
        </w:rPr>
      </w:pPr>
    </w:p>
    <w:p w14:paraId="2DA2ED6C" w14:textId="77777777" w:rsidR="00C80AB8" w:rsidRDefault="00C80AB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Entreprise:   </w:t>
      </w:r>
    </w:p>
    <w:p w14:paraId="2DA2ED6D" w14:textId="77777777" w:rsidR="00C80AB8" w:rsidRDefault="00C80AB8">
      <w:pPr>
        <w:rPr>
          <w:sz w:val="24"/>
          <w:szCs w:val="24"/>
        </w:rPr>
      </w:pPr>
    </w:p>
    <w:p w14:paraId="2DA2ED6E" w14:textId="77777777" w:rsidR="00C80AB8" w:rsidRDefault="00C80AB8">
      <w:pPr>
        <w:rPr>
          <w:sz w:val="24"/>
          <w:szCs w:val="24"/>
        </w:rPr>
      </w:pPr>
    </w:p>
    <w:p w14:paraId="2DA2ED6F" w14:textId="77777777" w:rsidR="00C80AB8" w:rsidRDefault="00C80AB8">
      <w:pPr>
        <w:rPr>
          <w:sz w:val="24"/>
          <w:szCs w:val="24"/>
        </w:rPr>
      </w:pPr>
    </w:p>
    <w:p w14:paraId="2DA2ED70" w14:textId="77777777" w:rsidR="00C80AB8" w:rsidRDefault="00C80AB8">
      <w:pPr>
        <w:rPr>
          <w:sz w:val="24"/>
          <w:szCs w:val="24"/>
        </w:rPr>
      </w:pPr>
    </w:p>
    <w:p w14:paraId="2DA2ED71" w14:textId="77777777" w:rsidR="00C80AB8" w:rsidRDefault="00C80AB8">
      <w:pPr>
        <w:rPr>
          <w:sz w:val="24"/>
          <w:szCs w:val="24"/>
        </w:rPr>
      </w:pPr>
    </w:p>
    <w:p w14:paraId="2DA2ED72" w14:textId="77777777" w:rsidR="00C80AB8" w:rsidRDefault="00C80AB8">
      <w:pPr>
        <w:rPr>
          <w:sz w:val="24"/>
          <w:szCs w:val="24"/>
        </w:rPr>
      </w:pPr>
    </w:p>
    <w:p w14:paraId="2DA2ED73" w14:textId="77777777" w:rsidR="00C80AB8" w:rsidRDefault="00C80AB8">
      <w:pPr>
        <w:jc w:val="both"/>
        <w:rPr>
          <w:sz w:val="24"/>
          <w:szCs w:val="24"/>
        </w:rPr>
      </w:pPr>
    </w:p>
    <w:p w14:paraId="2DA2ED74" w14:textId="77777777" w:rsidR="00C80AB8" w:rsidRDefault="00C80AB8">
      <w:pPr>
        <w:rPr>
          <w:sz w:val="24"/>
          <w:szCs w:val="24"/>
        </w:rPr>
      </w:pPr>
    </w:p>
    <w:p w14:paraId="2DA2ED75" w14:textId="77777777" w:rsidR="00C80AB8" w:rsidRDefault="00C80AB8">
      <w:pPr>
        <w:rPr>
          <w:sz w:val="24"/>
          <w:szCs w:val="24"/>
        </w:rPr>
      </w:pPr>
    </w:p>
    <w:p w14:paraId="2DA2ED76" w14:textId="77777777" w:rsidR="00C80AB8" w:rsidRDefault="00C80AB8">
      <w:pPr>
        <w:rPr>
          <w:sz w:val="24"/>
          <w:szCs w:val="24"/>
        </w:rPr>
      </w:pPr>
    </w:p>
    <w:p w14:paraId="2DA2ED77" w14:textId="77777777" w:rsidR="00C80AB8" w:rsidRDefault="00C80AB8">
      <w:pPr>
        <w:rPr>
          <w:sz w:val="24"/>
          <w:szCs w:val="24"/>
        </w:rPr>
      </w:pPr>
    </w:p>
    <w:p w14:paraId="2DA2ED78" w14:textId="77777777" w:rsidR="00C80AB8" w:rsidRDefault="00C80AB8">
      <w:pPr>
        <w:rPr>
          <w:sz w:val="24"/>
          <w:szCs w:val="24"/>
        </w:rPr>
      </w:pPr>
    </w:p>
    <w:p w14:paraId="2DA2ED79" w14:textId="77777777" w:rsidR="00C80AB8" w:rsidRDefault="00C80AB8" w:rsidP="007B58C0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Kvalitetssikringshåndbog</w:t>
      </w:r>
    </w:p>
    <w:p w14:paraId="2DA2ED7A" w14:textId="77777777" w:rsidR="00C80AB8" w:rsidRDefault="00C80AB8" w:rsidP="007B58C0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for</w:t>
      </w:r>
    </w:p>
    <w:p w14:paraId="2DA2ED7B" w14:textId="77777777" w:rsidR="00C80AB8" w:rsidRDefault="00C80AB8" w:rsidP="007B58C0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fugearbejde</w:t>
      </w:r>
    </w:p>
    <w:p w14:paraId="2DA2ED7C" w14:textId="77777777" w:rsidR="00C80AB8" w:rsidRDefault="00C80AB8">
      <w:pPr>
        <w:rPr>
          <w:b/>
          <w:bCs/>
          <w:sz w:val="24"/>
          <w:szCs w:val="24"/>
        </w:rPr>
      </w:pPr>
    </w:p>
    <w:p w14:paraId="2DA2ED7D" w14:textId="77777777" w:rsidR="00C80AB8" w:rsidRDefault="00C80AB8">
      <w:pPr>
        <w:rPr>
          <w:b/>
          <w:bCs/>
          <w:sz w:val="24"/>
          <w:szCs w:val="24"/>
        </w:rPr>
      </w:pPr>
    </w:p>
    <w:p w14:paraId="2DA2ED7E" w14:textId="77777777" w:rsidR="00C80AB8" w:rsidRDefault="00C80AB8">
      <w:pPr>
        <w:rPr>
          <w:b/>
          <w:bCs/>
          <w:sz w:val="24"/>
          <w:szCs w:val="24"/>
        </w:rPr>
      </w:pPr>
    </w:p>
    <w:p w14:paraId="2DA2ED7F" w14:textId="77777777" w:rsidR="00C80AB8" w:rsidRDefault="00C80AB8">
      <w:pPr>
        <w:rPr>
          <w:b/>
          <w:bCs/>
          <w:sz w:val="24"/>
          <w:szCs w:val="24"/>
        </w:rPr>
      </w:pPr>
    </w:p>
    <w:p w14:paraId="2DA2ED80" w14:textId="77777777" w:rsidR="00C80AB8" w:rsidRDefault="00C80AB8">
      <w:pPr>
        <w:rPr>
          <w:b/>
          <w:bCs/>
          <w:sz w:val="24"/>
          <w:szCs w:val="24"/>
        </w:rPr>
      </w:pPr>
    </w:p>
    <w:p w14:paraId="2DA2ED81" w14:textId="77777777" w:rsidR="00C80AB8" w:rsidRDefault="00C80AB8">
      <w:pPr>
        <w:rPr>
          <w:b/>
          <w:bCs/>
          <w:sz w:val="24"/>
          <w:szCs w:val="24"/>
        </w:rPr>
      </w:pPr>
    </w:p>
    <w:p w14:paraId="2DA2ED82" w14:textId="77777777" w:rsidR="00C80AB8" w:rsidRDefault="00C80AB8">
      <w:pPr>
        <w:rPr>
          <w:b/>
          <w:bCs/>
          <w:sz w:val="24"/>
          <w:szCs w:val="24"/>
        </w:rPr>
      </w:pPr>
    </w:p>
    <w:p w14:paraId="2DA2ED83" w14:textId="77777777" w:rsidR="00C80AB8" w:rsidRDefault="00C80AB8">
      <w:pPr>
        <w:rPr>
          <w:b/>
          <w:bCs/>
          <w:sz w:val="24"/>
          <w:szCs w:val="24"/>
        </w:rPr>
      </w:pPr>
    </w:p>
    <w:p w14:paraId="2DA2ED84" w14:textId="77777777" w:rsidR="00C80AB8" w:rsidRDefault="00C80AB8">
      <w:pPr>
        <w:rPr>
          <w:b/>
          <w:bCs/>
          <w:sz w:val="24"/>
          <w:szCs w:val="24"/>
        </w:rPr>
      </w:pPr>
    </w:p>
    <w:p w14:paraId="2DA2ED85" w14:textId="77777777" w:rsidR="00C80AB8" w:rsidRDefault="00C80AB8">
      <w:pPr>
        <w:rPr>
          <w:b/>
          <w:bCs/>
          <w:sz w:val="24"/>
          <w:szCs w:val="24"/>
        </w:rPr>
      </w:pPr>
    </w:p>
    <w:p w14:paraId="2DA2ED86" w14:textId="77777777" w:rsidR="00C80AB8" w:rsidRDefault="00C80AB8">
      <w:pPr>
        <w:rPr>
          <w:b/>
          <w:bCs/>
          <w:sz w:val="24"/>
          <w:szCs w:val="24"/>
        </w:rPr>
      </w:pPr>
    </w:p>
    <w:p w14:paraId="2DA2ED87" w14:textId="77777777" w:rsidR="00C80AB8" w:rsidRDefault="00C80AB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Firma:</w:t>
      </w:r>
      <w:r w:rsidR="00025E7C">
        <w:rPr>
          <w:b/>
          <w:bCs/>
          <w:sz w:val="24"/>
          <w:szCs w:val="24"/>
        </w:rPr>
        <w:t xml:space="preserve"> </w:t>
      </w:r>
    </w:p>
    <w:p w14:paraId="2DA2ED88" w14:textId="77777777" w:rsidR="003D4A51" w:rsidRDefault="003D4A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Kontaktperson:</w:t>
      </w:r>
    </w:p>
    <w:p w14:paraId="2DA2ED89" w14:textId="77777777" w:rsidR="00C80AB8" w:rsidRDefault="00C80AB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14:paraId="2DA2ED8A" w14:textId="77777777" w:rsidR="00C80AB8" w:rsidRDefault="00C80AB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14:paraId="2DA2ED8B" w14:textId="77777777" w:rsidR="00C80AB8" w:rsidRDefault="00C80AB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14:paraId="2DA2ED8C" w14:textId="77777777" w:rsidR="00C80AB8" w:rsidRDefault="00C80AB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14:paraId="2DA2ED8D" w14:textId="77777777" w:rsidR="00C80AB8" w:rsidRDefault="00C80AB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14:paraId="2DA2ED8E" w14:textId="77777777" w:rsidR="003D4A51" w:rsidRDefault="003D4A51">
      <w:pPr>
        <w:rPr>
          <w:b/>
          <w:bCs/>
          <w:sz w:val="24"/>
          <w:szCs w:val="24"/>
        </w:rPr>
      </w:pPr>
    </w:p>
    <w:p w14:paraId="2DA2ED8F" w14:textId="77777777" w:rsidR="00C80AB8" w:rsidRDefault="00C80AB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tbl>
      <w:tblPr>
        <w:tblW w:w="0" w:type="auto"/>
        <w:tblLayout w:type="fixed"/>
        <w:tblCellMar>
          <w:left w:w="190" w:type="dxa"/>
          <w:right w:w="190" w:type="dxa"/>
        </w:tblCellMar>
        <w:tblLook w:val="0000" w:firstRow="0" w:lastRow="0" w:firstColumn="0" w:lastColumn="0" w:noHBand="0" w:noVBand="0"/>
      </w:tblPr>
      <w:tblGrid>
        <w:gridCol w:w="8640"/>
      </w:tblGrid>
      <w:tr w:rsidR="00C80AB8" w14:paraId="2DA2ED91" w14:textId="77777777">
        <w:trPr>
          <w:trHeight w:val="935"/>
        </w:trPr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C0C0C0"/>
            <w:vAlign w:val="center"/>
          </w:tcPr>
          <w:p w14:paraId="2DA2ED90" w14:textId="77777777" w:rsidR="00C80AB8" w:rsidRDefault="00C80AB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lastRenderedPageBreak/>
              <w:t>Indholdsfortegnelse</w:t>
            </w:r>
          </w:p>
        </w:tc>
      </w:tr>
    </w:tbl>
    <w:p w14:paraId="2DA2ED92" w14:textId="77777777" w:rsidR="00C80AB8" w:rsidRDefault="00C80AB8">
      <w:pPr>
        <w:overflowPunct/>
        <w:rPr>
          <w:sz w:val="24"/>
          <w:szCs w:val="24"/>
        </w:rPr>
      </w:pPr>
    </w:p>
    <w:p w14:paraId="2DA2ED93" w14:textId="77777777" w:rsidR="00C80AB8" w:rsidRDefault="00C80AB8">
      <w:pPr>
        <w:rPr>
          <w:sz w:val="24"/>
          <w:szCs w:val="24"/>
        </w:rPr>
      </w:pPr>
    </w:p>
    <w:p w14:paraId="2DA2ED94" w14:textId="77777777" w:rsidR="00C80AB8" w:rsidRDefault="00C80AB8">
      <w:pPr>
        <w:rPr>
          <w:sz w:val="24"/>
          <w:szCs w:val="24"/>
        </w:rPr>
      </w:pPr>
    </w:p>
    <w:p w14:paraId="2DA2ED95" w14:textId="77777777" w:rsidR="00C80AB8" w:rsidRDefault="00C80AB8">
      <w:pPr>
        <w:rPr>
          <w:sz w:val="24"/>
          <w:szCs w:val="24"/>
        </w:rPr>
      </w:pPr>
    </w:p>
    <w:p w14:paraId="2DA2ED96" w14:textId="77777777" w:rsidR="00C80AB8" w:rsidRDefault="00C80AB8">
      <w:pPr>
        <w:rPr>
          <w:sz w:val="24"/>
          <w:szCs w:val="24"/>
        </w:rPr>
      </w:pPr>
    </w:p>
    <w:p w14:paraId="2DA2ED97" w14:textId="77777777" w:rsidR="00C80AB8" w:rsidRDefault="00C80AB8">
      <w:pPr>
        <w:tabs>
          <w:tab w:val="left" w:pos="1800"/>
          <w:tab w:val="left" w:pos="2880"/>
        </w:tabs>
        <w:rPr>
          <w:sz w:val="24"/>
          <w:szCs w:val="24"/>
        </w:rPr>
      </w:pPr>
      <w:r>
        <w:rPr>
          <w:sz w:val="24"/>
          <w:szCs w:val="24"/>
        </w:rPr>
        <w:t>Virksomhedsbeskrivelse</w:t>
      </w:r>
      <w:r w:rsidR="0033563A">
        <w:rPr>
          <w:sz w:val="24"/>
          <w:szCs w:val="24"/>
        </w:rPr>
        <w:t>……………………………………………………side 3</w:t>
      </w:r>
    </w:p>
    <w:p w14:paraId="2DA2ED98" w14:textId="77777777" w:rsidR="00C80AB8" w:rsidRDefault="00C80AB8">
      <w:pPr>
        <w:tabs>
          <w:tab w:val="left" w:pos="1800"/>
          <w:tab w:val="left" w:pos="2880"/>
        </w:tabs>
        <w:rPr>
          <w:sz w:val="24"/>
          <w:szCs w:val="24"/>
        </w:rPr>
      </w:pPr>
    </w:p>
    <w:p w14:paraId="2DA2ED99" w14:textId="77777777" w:rsidR="00C80AB8" w:rsidRDefault="00C80AB8">
      <w:pPr>
        <w:tabs>
          <w:tab w:val="left" w:pos="1800"/>
          <w:tab w:val="left" w:pos="2880"/>
        </w:tabs>
        <w:rPr>
          <w:sz w:val="24"/>
          <w:szCs w:val="24"/>
        </w:rPr>
      </w:pPr>
      <w:r>
        <w:rPr>
          <w:sz w:val="24"/>
          <w:szCs w:val="24"/>
        </w:rPr>
        <w:t>Projekt………</w:t>
      </w:r>
      <w:r w:rsidR="0033563A">
        <w:rPr>
          <w:sz w:val="24"/>
          <w:szCs w:val="24"/>
        </w:rPr>
        <w:t>………………………………………………………….…….side 4</w:t>
      </w:r>
    </w:p>
    <w:p w14:paraId="2DA2ED9A" w14:textId="77777777" w:rsidR="00C80AB8" w:rsidRDefault="00C80AB8">
      <w:pPr>
        <w:tabs>
          <w:tab w:val="left" w:pos="1800"/>
          <w:tab w:val="left" w:pos="2880"/>
        </w:tabs>
        <w:rPr>
          <w:sz w:val="24"/>
          <w:szCs w:val="24"/>
        </w:rPr>
      </w:pPr>
    </w:p>
    <w:p w14:paraId="2DA2ED9B" w14:textId="77777777" w:rsidR="00C80AB8" w:rsidRDefault="00C80AB8">
      <w:pPr>
        <w:tabs>
          <w:tab w:val="left" w:pos="1800"/>
          <w:tab w:val="left" w:pos="2880"/>
        </w:tabs>
        <w:rPr>
          <w:sz w:val="24"/>
          <w:szCs w:val="24"/>
        </w:rPr>
      </w:pPr>
      <w:r>
        <w:rPr>
          <w:sz w:val="24"/>
          <w:szCs w:val="24"/>
        </w:rPr>
        <w:t>Byggepladslede</w:t>
      </w:r>
      <w:r w:rsidR="0033563A">
        <w:rPr>
          <w:sz w:val="24"/>
          <w:szCs w:val="24"/>
        </w:rPr>
        <w:t>lse………………………………………………………….side 5</w:t>
      </w:r>
    </w:p>
    <w:p w14:paraId="2DA2ED9C" w14:textId="77777777" w:rsidR="00C80AB8" w:rsidRDefault="00C80AB8">
      <w:pPr>
        <w:tabs>
          <w:tab w:val="left" w:pos="1800"/>
          <w:tab w:val="left" w:pos="2880"/>
        </w:tabs>
        <w:rPr>
          <w:sz w:val="24"/>
          <w:szCs w:val="24"/>
        </w:rPr>
      </w:pPr>
    </w:p>
    <w:p w14:paraId="2DA2ED9D" w14:textId="77777777" w:rsidR="00C80AB8" w:rsidRDefault="00C80AB8">
      <w:pPr>
        <w:tabs>
          <w:tab w:val="left" w:pos="1800"/>
          <w:tab w:val="left" w:pos="2880"/>
        </w:tabs>
        <w:rPr>
          <w:sz w:val="24"/>
          <w:szCs w:val="24"/>
        </w:rPr>
      </w:pPr>
      <w:r>
        <w:rPr>
          <w:sz w:val="24"/>
          <w:szCs w:val="24"/>
        </w:rPr>
        <w:t>Arbejdskraft</w:t>
      </w:r>
      <w:r w:rsidR="0033563A">
        <w:rPr>
          <w:sz w:val="24"/>
          <w:szCs w:val="24"/>
        </w:rPr>
        <w:t>………………………………………………………………….side 6</w:t>
      </w:r>
    </w:p>
    <w:p w14:paraId="2DA2ED9E" w14:textId="77777777" w:rsidR="00C80AB8" w:rsidRDefault="00C80AB8">
      <w:pPr>
        <w:tabs>
          <w:tab w:val="left" w:pos="1800"/>
          <w:tab w:val="left" w:pos="2880"/>
        </w:tabs>
        <w:rPr>
          <w:sz w:val="24"/>
          <w:szCs w:val="24"/>
        </w:rPr>
      </w:pPr>
    </w:p>
    <w:p w14:paraId="2DA2ED9F" w14:textId="77777777" w:rsidR="00C80AB8" w:rsidRDefault="00400A04">
      <w:pPr>
        <w:tabs>
          <w:tab w:val="left" w:pos="1800"/>
          <w:tab w:val="left" w:pos="2880"/>
        </w:tabs>
        <w:rPr>
          <w:sz w:val="24"/>
          <w:szCs w:val="24"/>
        </w:rPr>
      </w:pPr>
      <w:r>
        <w:rPr>
          <w:sz w:val="24"/>
          <w:szCs w:val="24"/>
        </w:rPr>
        <w:t>Arbejdsbeskrivelse</w:t>
      </w:r>
      <w:r w:rsidR="0033563A">
        <w:rPr>
          <w:sz w:val="24"/>
          <w:szCs w:val="24"/>
        </w:rPr>
        <w:t xml:space="preserve"> og materiale typer…………………………………….side 7</w:t>
      </w:r>
    </w:p>
    <w:p w14:paraId="2DA2EDA0" w14:textId="77777777" w:rsidR="004E5ABF" w:rsidRDefault="004E5ABF">
      <w:pPr>
        <w:tabs>
          <w:tab w:val="left" w:pos="1800"/>
          <w:tab w:val="left" w:pos="2880"/>
        </w:tabs>
        <w:rPr>
          <w:sz w:val="24"/>
          <w:szCs w:val="24"/>
        </w:rPr>
      </w:pPr>
    </w:p>
    <w:p w14:paraId="2DA2EDA1" w14:textId="77777777" w:rsidR="00F14CE4" w:rsidRDefault="00F14CE4" w:rsidP="00F14CE4">
      <w:pPr>
        <w:tabs>
          <w:tab w:val="left" w:pos="1800"/>
          <w:tab w:val="left" w:pos="2880"/>
        </w:tabs>
        <w:rPr>
          <w:sz w:val="24"/>
          <w:szCs w:val="24"/>
        </w:rPr>
      </w:pPr>
      <w:r>
        <w:rPr>
          <w:sz w:val="24"/>
          <w:szCs w:val="24"/>
        </w:rPr>
        <w:t>Proces Kontrol………………………..……………………………………..</w:t>
      </w:r>
      <w:r w:rsidR="0033563A">
        <w:rPr>
          <w:sz w:val="24"/>
          <w:szCs w:val="24"/>
        </w:rPr>
        <w:t>side 8</w:t>
      </w:r>
    </w:p>
    <w:p w14:paraId="2DA2EDA2" w14:textId="77777777" w:rsidR="00F14CE4" w:rsidRDefault="00F14CE4">
      <w:pPr>
        <w:tabs>
          <w:tab w:val="left" w:pos="1800"/>
          <w:tab w:val="left" w:pos="2880"/>
        </w:tabs>
        <w:rPr>
          <w:sz w:val="24"/>
          <w:szCs w:val="24"/>
        </w:rPr>
      </w:pPr>
    </w:p>
    <w:p w14:paraId="2DA2EDA3" w14:textId="77777777" w:rsidR="00C80AB8" w:rsidRDefault="00C80AB8">
      <w:pPr>
        <w:tabs>
          <w:tab w:val="left" w:pos="1800"/>
          <w:tab w:val="left" w:pos="2880"/>
        </w:tabs>
        <w:rPr>
          <w:sz w:val="24"/>
          <w:szCs w:val="24"/>
        </w:rPr>
      </w:pPr>
      <w:r>
        <w:rPr>
          <w:sz w:val="24"/>
          <w:szCs w:val="24"/>
        </w:rPr>
        <w:t>FSO Standardforbe</w:t>
      </w:r>
      <w:r w:rsidR="003D4A51">
        <w:rPr>
          <w:sz w:val="24"/>
          <w:szCs w:val="24"/>
        </w:rPr>
        <w:t>hold…………………………………………………….side 9</w:t>
      </w:r>
    </w:p>
    <w:p w14:paraId="2DA2EDA4" w14:textId="77777777" w:rsidR="00C80AB8" w:rsidRDefault="00C80AB8">
      <w:pPr>
        <w:rPr>
          <w:sz w:val="24"/>
          <w:szCs w:val="24"/>
        </w:rPr>
      </w:pPr>
    </w:p>
    <w:p w14:paraId="2DA2EDA5" w14:textId="77777777" w:rsidR="00902334" w:rsidRDefault="00902334">
      <w:pPr>
        <w:widowControl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DA2EDA6" w14:textId="77777777" w:rsidR="00C80AB8" w:rsidRDefault="00C80AB8">
      <w:pPr>
        <w:rPr>
          <w:sz w:val="24"/>
          <w:szCs w:val="24"/>
        </w:rPr>
      </w:pPr>
    </w:p>
    <w:p w14:paraId="2DA2EDA7" w14:textId="77777777" w:rsidR="00C80AB8" w:rsidRDefault="00C80AB8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190" w:type="dxa"/>
          <w:right w:w="190" w:type="dxa"/>
        </w:tblCellMar>
        <w:tblLook w:val="0000" w:firstRow="0" w:lastRow="0" w:firstColumn="0" w:lastColumn="0" w:noHBand="0" w:noVBand="0"/>
      </w:tblPr>
      <w:tblGrid>
        <w:gridCol w:w="8574"/>
      </w:tblGrid>
      <w:tr w:rsidR="00C80AB8" w14:paraId="2DA2EDA9" w14:textId="77777777">
        <w:trPr>
          <w:trHeight w:val="935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C0C0C0"/>
            <w:vAlign w:val="center"/>
          </w:tcPr>
          <w:p w14:paraId="2DA2EDA8" w14:textId="77777777" w:rsidR="00C80AB8" w:rsidRDefault="00C80AB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Virksomhedsbeskrivelse</w:t>
            </w:r>
          </w:p>
        </w:tc>
      </w:tr>
    </w:tbl>
    <w:p w14:paraId="2DA2EDAA" w14:textId="77777777" w:rsidR="00C80AB8" w:rsidRDefault="00C80AB8">
      <w:pPr>
        <w:overflowPunct/>
        <w:rPr>
          <w:sz w:val="24"/>
          <w:szCs w:val="24"/>
        </w:rPr>
      </w:pPr>
    </w:p>
    <w:p w14:paraId="2DA2EDAB" w14:textId="77777777" w:rsidR="00C80AB8" w:rsidRDefault="00C80AB8">
      <w:pPr>
        <w:rPr>
          <w:sz w:val="24"/>
          <w:szCs w:val="24"/>
        </w:rPr>
      </w:pPr>
    </w:p>
    <w:p w14:paraId="2DA2EDAC" w14:textId="77777777" w:rsidR="00C80AB8" w:rsidRDefault="00C80AB8">
      <w:pPr>
        <w:rPr>
          <w:sz w:val="24"/>
          <w:szCs w:val="24"/>
        </w:rPr>
      </w:pPr>
    </w:p>
    <w:p w14:paraId="2DA2EDAD" w14:textId="77777777" w:rsidR="00C80AB8" w:rsidRDefault="00C80AB8">
      <w:pPr>
        <w:rPr>
          <w:sz w:val="24"/>
          <w:szCs w:val="24"/>
        </w:rPr>
      </w:pPr>
      <w:r>
        <w:rPr>
          <w:sz w:val="24"/>
          <w:szCs w:val="24"/>
        </w:rPr>
        <w:t>Firmanavn:</w:t>
      </w:r>
      <w:r>
        <w:rPr>
          <w:sz w:val="24"/>
          <w:szCs w:val="24"/>
        </w:rPr>
        <w:tab/>
        <w:t xml:space="preserve">    </w:t>
      </w:r>
    </w:p>
    <w:p w14:paraId="2DA2EDAE" w14:textId="77777777" w:rsidR="00C80AB8" w:rsidRDefault="00C80AB8">
      <w:pPr>
        <w:rPr>
          <w:sz w:val="24"/>
          <w:szCs w:val="24"/>
        </w:rPr>
      </w:pPr>
      <w:r>
        <w:rPr>
          <w:sz w:val="24"/>
          <w:szCs w:val="24"/>
        </w:rPr>
        <w:t>Adresse:</w:t>
      </w:r>
      <w:r>
        <w:rPr>
          <w:sz w:val="24"/>
          <w:szCs w:val="24"/>
        </w:rPr>
        <w:tab/>
        <w:t xml:space="preserve"> </w:t>
      </w:r>
    </w:p>
    <w:p w14:paraId="2DA2EDAF" w14:textId="77777777" w:rsidR="00C80AB8" w:rsidRDefault="00C80AB8">
      <w:pPr>
        <w:rPr>
          <w:sz w:val="24"/>
          <w:szCs w:val="24"/>
        </w:rPr>
      </w:pPr>
      <w:r>
        <w:rPr>
          <w:sz w:val="24"/>
          <w:szCs w:val="24"/>
        </w:rPr>
        <w:t>Telefon:</w:t>
      </w:r>
      <w:r>
        <w:rPr>
          <w:sz w:val="24"/>
          <w:szCs w:val="24"/>
        </w:rPr>
        <w:tab/>
        <w:t xml:space="preserve">    </w:t>
      </w:r>
    </w:p>
    <w:p w14:paraId="2DA2EDB0" w14:textId="77777777" w:rsidR="00C80AB8" w:rsidRDefault="00C80AB8">
      <w:pPr>
        <w:rPr>
          <w:sz w:val="24"/>
          <w:szCs w:val="24"/>
        </w:rPr>
      </w:pPr>
      <w:r>
        <w:rPr>
          <w:sz w:val="24"/>
          <w:szCs w:val="24"/>
        </w:rPr>
        <w:t>Telefax:</w:t>
      </w:r>
      <w:r>
        <w:rPr>
          <w:sz w:val="24"/>
          <w:szCs w:val="24"/>
        </w:rPr>
        <w:tab/>
        <w:t xml:space="preserve">    </w:t>
      </w:r>
    </w:p>
    <w:p w14:paraId="2DA2EDB1" w14:textId="77777777" w:rsidR="00C80AB8" w:rsidRDefault="00C80AB8">
      <w:pPr>
        <w:rPr>
          <w:sz w:val="24"/>
          <w:szCs w:val="24"/>
        </w:rPr>
      </w:pPr>
      <w:r>
        <w:rPr>
          <w:sz w:val="24"/>
          <w:szCs w:val="24"/>
        </w:rPr>
        <w:t>Bank:</w:t>
      </w:r>
      <w:r>
        <w:rPr>
          <w:sz w:val="24"/>
          <w:szCs w:val="24"/>
        </w:rPr>
        <w:tab/>
        <w:t xml:space="preserve">   </w:t>
      </w:r>
    </w:p>
    <w:p w14:paraId="2DA2EDB2" w14:textId="77777777" w:rsidR="00C80AB8" w:rsidRDefault="00C80AB8">
      <w:pPr>
        <w:rPr>
          <w:sz w:val="24"/>
          <w:szCs w:val="24"/>
        </w:rPr>
      </w:pPr>
      <w:r>
        <w:rPr>
          <w:sz w:val="24"/>
          <w:szCs w:val="24"/>
        </w:rPr>
        <w:t>Ansatte:</w:t>
      </w:r>
      <w:r>
        <w:rPr>
          <w:sz w:val="24"/>
          <w:szCs w:val="24"/>
        </w:rPr>
        <w:tab/>
        <w:t xml:space="preserve">    </w:t>
      </w:r>
    </w:p>
    <w:p w14:paraId="2DA2EDB3" w14:textId="77777777" w:rsidR="00C80AB8" w:rsidRDefault="00C80AB8">
      <w:pPr>
        <w:rPr>
          <w:sz w:val="24"/>
          <w:szCs w:val="24"/>
        </w:rPr>
      </w:pPr>
    </w:p>
    <w:p w14:paraId="2DA2EDB4" w14:textId="77777777" w:rsidR="00C80AB8" w:rsidRDefault="00F11A22">
      <w:pPr>
        <w:rPr>
          <w:sz w:val="24"/>
          <w:szCs w:val="24"/>
        </w:rPr>
      </w:pPr>
      <w:r>
        <w:rPr>
          <w:sz w:val="24"/>
          <w:szCs w:val="24"/>
        </w:rPr>
        <w:t xml:space="preserve">Evt. </w:t>
      </w:r>
      <w:r w:rsidR="00231BF7">
        <w:rPr>
          <w:sz w:val="24"/>
          <w:szCs w:val="24"/>
        </w:rPr>
        <w:t>Kopi af FSO medlemsbevis</w:t>
      </w:r>
    </w:p>
    <w:p w14:paraId="2DA2EDB5" w14:textId="77777777" w:rsidR="00C80AB8" w:rsidRDefault="00C80AB8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2DA2EDB6" w14:textId="77777777" w:rsidR="00C80AB8" w:rsidRDefault="00231BF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2DA2EEC5" wp14:editId="2DA2EEC6">
                <wp:extent cx="3448050" cy="4676775"/>
                <wp:effectExtent l="0" t="0" r="0" b="0"/>
                <wp:docPr id="9" name="Lærred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3700C16C" id="Lærred 9" o:spid="_x0000_s1026" editas="canvas" style="width:271.5pt;height:368.25pt;mso-position-horizontal-relative:char;mso-position-vertical-relative:line" coordsize="34480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RfsnHdAAAABQEAAA8AAABkcnMv&#10;ZG93bnJldi54bWxMj0FLw0AQhe+C/2EZwYvYTU0TS8ymiCCI4KGtQo+b7JiNZmdDdtPGf+/oRS8P&#10;Hm9475tyM7teHHEMnScFy0UCAqnxpqNWwev+8XoNIkRNRveeUMEXBthU52elLow/0RaPu9gKLqFQ&#10;aAU2xqGQMjQWnQ4LPyBx9u5HpyPbsZVm1Ccud728SZJcOt0RL1g94IPF5nM3OQXPTX71sayng1u/&#10;vNk06w9Pcb9S6vJivr8DEXGOf8fwg8/oUDFT7ScyQfQK+JH4q5xlq5RtreA2zTOQVSn/01ff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MRfsnHdAAAABQ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4480;height:467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C80AB8">
        <w:rPr>
          <w:sz w:val="24"/>
          <w:szCs w:val="24"/>
        </w:rPr>
        <w:br w:type="page"/>
      </w:r>
    </w:p>
    <w:p w14:paraId="2DA2EDB7" w14:textId="77777777" w:rsidR="00C80AB8" w:rsidRDefault="00C80AB8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190" w:type="dxa"/>
          <w:right w:w="190" w:type="dxa"/>
        </w:tblCellMar>
        <w:tblLook w:val="0000" w:firstRow="0" w:lastRow="0" w:firstColumn="0" w:lastColumn="0" w:noHBand="0" w:noVBand="0"/>
      </w:tblPr>
      <w:tblGrid>
        <w:gridCol w:w="8574"/>
      </w:tblGrid>
      <w:tr w:rsidR="00C80AB8" w14:paraId="2DA2EDB9" w14:textId="77777777">
        <w:trPr>
          <w:trHeight w:val="935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C0C0C0"/>
            <w:vAlign w:val="center"/>
          </w:tcPr>
          <w:p w14:paraId="2DA2EDB8" w14:textId="77777777" w:rsidR="00C80AB8" w:rsidRDefault="00C80AB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Projekt</w:t>
            </w:r>
          </w:p>
        </w:tc>
      </w:tr>
    </w:tbl>
    <w:p w14:paraId="2DA2EDBA" w14:textId="77777777" w:rsidR="00C80AB8" w:rsidRDefault="00C80AB8">
      <w:pPr>
        <w:overflowPunct/>
        <w:rPr>
          <w:sz w:val="24"/>
          <w:szCs w:val="24"/>
        </w:rPr>
      </w:pPr>
    </w:p>
    <w:p w14:paraId="2DA2EDBB" w14:textId="77777777" w:rsidR="00C80AB8" w:rsidRDefault="00C80AB8">
      <w:pPr>
        <w:rPr>
          <w:sz w:val="24"/>
          <w:szCs w:val="24"/>
        </w:rPr>
      </w:pPr>
    </w:p>
    <w:p w14:paraId="2DA2EDBC" w14:textId="77777777" w:rsidR="00C80AB8" w:rsidRDefault="00C80AB8">
      <w:pPr>
        <w:rPr>
          <w:sz w:val="24"/>
          <w:szCs w:val="24"/>
        </w:rPr>
      </w:pPr>
    </w:p>
    <w:p w14:paraId="2DA2EDBD" w14:textId="77777777" w:rsidR="00C80AB8" w:rsidRDefault="00C80AB8">
      <w:pPr>
        <w:rPr>
          <w:sz w:val="24"/>
          <w:szCs w:val="24"/>
        </w:rPr>
      </w:pPr>
      <w:r>
        <w:rPr>
          <w:sz w:val="24"/>
          <w:szCs w:val="24"/>
        </w:rPr>
        <w:t>Inden arbejdet opstartes gennemgås fugeentreprisen med byggeledelsen.</w:t>
      </w:r>
    </w:p>
    <w:p w14:paraId="2DA2EDBE" w14:textId="77777777" w:rsidR="00C80AB8" w:rsidRDefault="00C80AB8">
      <w:pPr>
        <w:rPr>
          <w:sz w:val="24"/>
          <w:szCs w:val="24"/>
        </w:rPr>
      </w:pPr>
    </w:p>
    <w:p w14:paraId="2DA2EDBF" w14:textId="77777777" w:rsidR="00C80AB8" w:rsidRDefault="00C80AB8">
      <w:pPr>
        <w:rPr>
          <w:sz w:val="24"/>
          <w:szCs w:val="24"/>
        </w:rPr>
      </w:pPr>
      <w:r>
        <w:rPr>
          <w:sz w:val="24"/>
          <w:szCs w:val="24"/>
        </w:rPr>
        <w:t>De enkelte fugepositioner drøftes og det kon</w:t>
      </w:r>
      <w:r w:rsidR="00902334">
        <w:rPr>
          <w:sz w:val="24"/>
          <w:szCs w:val="24"/>
        </w:rPr>
        <w:t>trolleres, at der er overensstem</w:t>
      </w:r>
      <w:r>
        <w:rPr>
          <w:sz w:val="24"/>
          <w:szCs w:val="24"/>
        </w:rPr>
        <w:t>melse mellem det tilbudte og de sidst reviderede tegninger og beskrivelse.</w:t>
      </w:r>
    </w:p>
    <w:p w14:paraId="2DA2EDC0" w14:textId="77777777" w:rsidR="00C80AB8" w:rsidRDefault="00C80AB8">
      <w:pPr>
        <w:rPr>
          <w:sz w:val="24"/>
          <w:szCs w:val="24"/>
        </w:rPr>
      </w:pPr>
    </w:p>
    <w:p w14:paraId="2DA2EDC1" w14:textId="77777777" w:rsidR="00C80AB8" w:rsidRDefault="00C80AB8">
      <w:pPr>
        <w:rPr>
          <w:sz w:val="24"/>
          <w:szCs w:val="24"/>
        </w:rPr>
      </w:pPr>
      <w:r>
        <w:rPr>
          <w:sz w:val="24"/>
          <w:szCs w:val="24"/>
        </w:rPr>
        <w:t>I tilfælde af ændringer reguleres dette ved tillægs/fradrags priser via aftaleseddel.</w:t>
      </w:r>
    </w:p>
    <w:p w14:paraId="2DA2EDC2" w14:textId="77777777" w:rsidR="00C80AB8" w:rsidRDefault="00C80AB8">
      <w:pPr>
        <w:rPr>
          <w:sz w:val="24"/>
          <w:szCs w:val="24"/>
        </w:rPr>
      </w:pPr>
    </w:p>
    <w:p w14:paraId="2DA2EDC3" w14:textId="77777777" w:rsidR="00C80AB8" w:rsidRDefault="00C80AB8">
      <w:pPr>
        <w:rPr>
          <w:sz w:val="24"/>
          <w:szCs w:val="24"/>
        </w:rPr>
      </w:pPr>
      <w:r>
        <w:rPr>
          <w:sz w:val="24"/>
          <w:szCs w:val="24"/>
        </w:rPr>
        <w:t>Datablade på fugemasser der påtænkes anvendt afleveres til byggeledelsen inklusiv kvalitetssikringshåndbog.</w:t>
      </w:r>
    </w:p>
    <w:p w14:paraId="2DA2EDC4" w14:textId="77777777" w:rsidR="00C80AB8" w:rsidRDefault="00C80AB8">
      <w:pPr>
        <w:rPr>
          <w:sz w:val="24"/>
          <w:szCs w:val="24"/>
        </w:rPr>
      </w:pPr>
    </w:p>
    <w:p w14:paraId="2DA2EDC5" w14:textId="77777777" w:rsidR="00C80AB8" w:rsidRDefault="00C80AB8">
      <w:pPr>
        <w:rPr>
          <w:sz w:val="24"/>
          <w:szCs w:val="24"/>
        </w:rPr>
      </w:pPr>
      <w:r>
        <w:rPr>
          <w:sz w:val="24"/>
          <w:szCs w:val="24"/>
        </w:rPr>
        <w:t>Herefter informeres de pågældende fugemontører om arbejdsopgaverne samt entreprisernes generelle og specielle kvalitetskrav, herunder sikkerhedskrav/forholdsregler.</w:t>
      </w:r>
    </w:p>
    <w:p w14:paraId="2DA2EDC6" w14:textId="77777777" w:rsidR="00365609" w:rsidRDefault="00365609">
      <w:pPr>
        <w:rPr>
          <w:sz w:val="24"/>
          <w:szCs w:val="24"/>
        </w:rPr>
      </w:pPr>
    </w:p>
    <w:p w14:paraId="2DA2EDC7" w14:textId="77777777" w:rsidR="00C80AB8" w:rsidRDefault="00365609">
      <w:pPr>
        <w:rPr>
          <w:sz w:val="24"/>
          <w:szCs w:val="24"/>
        </w:rPr>
      </w:pPr>
      <w:r>
        <w:rPr>
          <w:sz w:val="24"/>
          <w:szCs w:val="24"/>
        </w:rPr>
        <w:t>Der udføres en prøve på arbejdet, som godkendes inden opstart.</w:t>
      </w:r>
      <w:r w:rsidR="00C80AB8">
        <w:rPr>
          <w:sz w:val="24"/>
          <w:szCs w:val="24"/>
        </w:rPr>
        <w:br w:type="page"/>
      </w:r>
    </w:p>
    <w:tbl>
      <w:tblPr>
        <w:tblW w:w="0" w:type="auto"/>
        <w:tblLayout w:type="fixed"/>
        <w:tblCellMar>
          <w:left w:w="190" w:type="dxa"/>
          <w:right w:w="190" w:type="dxa"/>
        </w:tblCellMar>
        <w:tblLook w:val="0000" w:firstRow="0" w:lastRow="0" w:firstColumn="0" w:lastColumn="0" w:noHBand="0" w:noVBand="0"/>
      </w:tblPr>
      <w:tblGrid>
        <w:gridCol w:w="8574"/>
      </w:tblGrid>
      <w:tr w:rsidR="00C80AB8" w14:paraId="2DA2EDC9" w14:textId="77777777">
        <w:trPr>
          <w:trHeight w:val="935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C0C0C0"/>
            <w:vAlign w:val="center"/>
          </w:tcPr>
          <w:p w14:paraId="2DA2EDC8" w14:textId="77777777" w:rsidR="00C80AB8" w:rsidRDefault="00C80AB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lastRenderedPageBreak/>
              <w:t>Byggepladsledelse</w:t>
            </w:r>
          </w:p>
        </w:tc>
      </w:tr>
    </w:tbl>
    <w:p w14:paraId="2DA2EDCA" w14:textId="77777777" w:rsidR="00C80AB8" w:rsidRDefault="00C80AB8">
      <w:pPr>
        <w:overflowPunct/>
        <w:rPr>
          <w:sz w:val="24"/>
          <w:szCs w:val="24"/>
        </w:rPr>
      </w:pPr>
    </w:p>
    <w:p w14:paraId="2DA2EDCB" w14:textId="77777777" w:rsidR="00C80AB8" w:rsidRDefault="00C80AB8">
      <w:pPr>
        <w:rPr>
          <w:sz w:val="24"/>
          <w:szCs w:val="24"/>
        </w:rPr>
      </w:pPr>
    </w:p>
    <w:p w14:paraId="2DA2EDCC" w14:textId="77777777" w:rsidR="00C80AB8" w:rsidRDefault="00C80AB8">
      <w:pPr>
        <w:rPr>
          <w:sz w:val="24"/>
          <w:szCs w:val="24"/>
        </w:rPr>
      </w:pPr>
    </w:p>
    <w:p w14:paraId="2DA2EDCD" w14:textId="77777777" w:rsidR="00C80AB8" w:rsidRDefault="00C80AB8">
      <w:pPr>
        <w:rPr>
          <w:sz w:val="24"/>
          <w:szCs w:val="24"/>
        </w:rPr>
      </w:pPr>
      <w:r>
        <w:rPr>
          <w:sz w:val="24"/>
          <w:szCs w:val="24"/>
        </w:rPr>
        <w:t>Udfør</w:t>
      </w:r>
      <w:r w:rsidR="004C0961">
        <w:rPr>
          <w:sz w:val="24"/>
          <w:szCs w:val="24"/>
        </w:rPr>
        <w:t xml:space="preserve">else af projekter ledes af </w:t>
      </w:r>
      <w:r w:rsidR="00F11A22">
        <w:rPr>
          <w:b/>
          <w:i/>
          <w:sz w:val="24"/>
          <w:szCs w:val="24"/>
        </w:rPr>
        <w:t>Navn</w:t>
      </w:r>
      <w:r w:rsidR="00AF4874">
        <w:rPr>
          <w:sz w:val="24"/>
          <w:szCs w:val="24"/>
        </w:rPr>
        <w:t xml:space="preserve"> </w:t>
      </w:r>
      <w:r>
        <w:rPr>
          <w:sz w:val="24"/>
          <w:szCs w:val="24"/>
        </w:rPr>
        <w:t>som er ansvarlig/ansvarlige for:</w:t>
      </w:r>
    </w:p>
    <w:p w14:paraId="2DA2EDCE" w14:textId="77777777" w:rsidR="00C80AB8" w:rsidRDefault="00C80AB8">
      <w:pPr>
        <w:rPr>
          <w:sz w:val="24"/>
          <w:szCs w:val="24"/>
        </w:rPr>
      </w:pPr>
    </w:p>
    <w:p w14:paraId="2DA2EDCF" w14:textId="77777777" w:rsidR="00C80AB8" w:rsidRDefault="00C80AB8" w:rsidP="00940A38">
      <w:pPr>
        <w:numPr>
          <w:ilvl w:val="0"/>
          <w:numId w:val="5"/>
        </w:numPr>
        <w:tabs>
          <w:tab w:val="left" w:pos="72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>at kontraktforhold overholdes</w:t>
      </w:r>
      <w:r>
        <w:rPr>
          <w:sz w:val="24"/>
          <w:szCs w:val="24"/>
        </w:rPr>
        <w:br/>
      </w:r>
    </w:p>
    <w:p w14:paraId="2DA2EDD0" w14:textId="77777777" w:rsidR="00C80AB8" w:rsidRDefault="00C80AB8" w:rsidP="00940A38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>at have kontakt med kunden</w:t>
      </w:r>
      <w:r>
        <w:rPr>
          <w:sz w:val="24"/>
          <w:szCs w:val="24"/>
        </w:rPr>
        <w:br/>
      </w:r>
    </w:p>
    <w:p w14:paraId="2DA2EDD1" w14:textId="77777777" w:rsidR="00C80AB8" w:rsidRDefault="00C80AB8" w:rsidP="00940A38">
      <w:pPr>
        <w:numPr>
          <w:ilvl w:val="0"/>
          <w:numId w:val="7"/>
        </w:numPr>
        <w:tabs>
          <w:tab w:val="left" w:pos="72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>at entreprisen udføres kvalitetsmæssig korrekt</w:t>
      </w:r>
      <w:r>
        <w:rPr>
          <w:sz w:val="24"/>
          <w:szCs w:val="24"/>
        </w:rPr>
        <w:br/>
      </w:r>
    </w:p>
    <w:p w14:paraId="2DA2EDD2" w14:textId="77777777" w:rsidR="00C80AB8" w:rsidRDefault="00C80AB8" w:rsidP="00940A38">
      <w:pPr>
        <w:numPr>
          <w:ilvl w:val="0"/>
          <w:numId w:val="8"/>
        </w:numPr>
        <w:tabs>
          <w:tab w:val="left" w:pos="72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>at varetage alle praktiske opgaver på byggepladsen i fællesskab med fugemontørerne</w:t>
      </w:r>
      <w:r>
        <w:rPr>
          <w:sz w:val="24"/>
          <w:szCs w:val="24"/>
        </w:rPr>
        <w:br/>
      </w:r>
    </w:p>
    <w:p w14:paraId="2DA2EDD3" w14:textId="77777777" w:rsidR="00C80AB8" w:rsidRDefault="00C80AB8" w:rsidP="00940A38">
      <w:pPr>
        <w:numPr>
          <w:ilvl w:val="0"/>
          <w:numId w:val="9"/>
        </w:numPr>
        <w:tabs>
          <w:tab w:val="left" w:pos="72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>at informere fugemontørerne om arbejdsopgaver og entreprisens generelle og specielle krav</w:t>
      </w:r>
      <w:r>
        <w:rPr>
          <w:sz w:val="24"/>
          <w:szCs w:val="24"/>
        </w:rPr>
        <w:br/>
      </w:r>
    </w:p>
    <w:p w14:paraId="2DA2EDD4" w14:textId="77777777" w:rsidR="00C80AB8" w:rsidRDefault="00C80AB8" w:rsidP="00940A38">
      <w:pPr>
        <w:numPr>
          <w:ilvl w:val="0"/>
          <w:numId w:val="10"/>
        </w:numPr>
        <w:tabs>
          <w:tab w:val="left" w:pos="72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>at mandskabet kan gennemføre entreprisen i overensstemmelse med den udarbejdede tidsplan</w:t>
      </w:r>
      <w:r>
        <w:rPr>
          <w:sz w:val="24"/>
          <w:szCs w:val="24"/>
        </w:rPr>
        <w:br/>
      </w:r>
    </w:p>
    <w:p w14:paraId="2DA2EDD5" w14:textId="77777777" w:rsidR="00C80AB8" w:rsidRDefault="00C80AB8" w:rsidP="00940A38">
      <w:pPr>
        <w:numPr>
          <w:ilvl w:val="0"/>
          <w:numId w:val="11"/>
        </w:numPr>
        <w:tabs>
          <w:tab w:val="left" w:pos="720"/>
        </w:tabs>
        <w:ind w:left="720"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tilsynførelse</w:t>
      </w:r>
      <w:proofErr w:type="spellEnd"/>
      <w:r>
        <w:rPr>
          <w:sz w:val="24"/>
          <w:szCs w:val="24"/>
        </w:rPr>
        <w:t xml:space="preserve"> og registrering af informationer om arbejdets udførelse til senere dokumentation over for kunden</w:t>
      </w:r>
    </w:p>
    <w:p w14:paraId="2DA2EDD6" w14:textId="77777777" w:rsidR="00C80AB8" w:rsidRDefault="00C80AB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Layout w:type="fixed"/>
        <w:tblCellMar>
          <w:left w:w="190" w:type="dxa"/>
          <w:right w:w="190" w:type="dxa"/>
        </w:tblCellMar>
        <w:tblLook w:val="0000" w:firstRow="0" w:lastRow="0" w:firstColumn="0" w:lastColumn="0" w:noHBand="0" w:noVBand="0"/>
      </w:tblPr>
      <w:tblGrid>
        <w:gridCol w:w="8574"/>
      </w:tblGrid>
      <w:tr w:rsidR="00C80AB8" w14:paraId="2DA2EDD8" w14:textId="77777777">
        <w:trPr>
          <w:trHeight w:val="935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C0C0C0"/>
            <w:vAlign w:val="center"/>
          </w:tcPr>
          <w:p w14:paraId="2DA2EDD7" w14:textId="77777777" w:rsidR="00C80AB8" w:rsidRDefault="00C80AB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lastRenderedPageBreak/>
              <w:t>Arbejdskraft</w:t>
            </w:r>
          </w:p>
        </w:tc>
      </w:tr>
    </w:tbl>
    <w:p w14:paraId="2DA2EDD9" w14:textId="77777777" w:rsidR="00C80AB8" w:rsidRDefault="00C80AB8">
      <w:pPr>
        <w:overflowPunct/>
        <w:rPr>
          <w:sz w:val="24"/>
          <w:szCs w:val="24"/>
        </w:rPr>
      </w:pPr>
    </w:p>
    <w:p w14:paraId="2DA2EDDA" w14:textId="77777777" w:rsidR="00C80AB8" w:rsidRDefault="00C80AB8">
      <w:pPr>
        <w:rPr>
          <w:sz w:val="24"/>
          <w:szCs w:val="24"/>
        </w:rPr>
      </w:pPr>
    </w:p>
    <w:p w14:paraId="2DA2EDDB" w14:textId="77777777" w:rsidR="00C80AB8" w:rsidRDefault="00C80AB8">
      <w:pPr>
        <w:rPr>
          <w:sz w:val="24"/>
          <w:szCs w:val="24"/>
        </w:rPr>
      </w:pPr>
    </w:p>
    <w:p w14:paraId="2DA2EDDC" w14:textId="77777777" w:rsidR="00C80AB8" w:rsidRDefault="00C80AB8">
      <w:pPr>
        <w:rPr>
          <w:sz w:val="24"/>
          <w:szCs w:val="24"/>
        </w:rPr>
      </w:pPr>
      <w:r>
        <w:rPr>
          <w:sz w:val="24"/>
          <w:szCs w:val="24"/>
        </w:rPr>
        <w:t>Til fugearbejdet vil der kun blive anvendt uddannede fugemontører.</w:t>
      </w:r>
    </w:p>
    <w:p w14:paraId="2DA2EDDD" w14:textId="77777777" w:rsidR="00C80AB8" w:rsidRDefault="00C80AB8">
      <w:pPr>
        <w:rPr>
          <w:sz w:val="24"/>
          <w:szCs w:val="24"/>
        </w:rPr>
      </w:pPr>
    </w:p>
    <w:p w14:paraId="2DA2EDDE" w14:textId="77777777" w:rsidR="00C80AB8" w:rsidRDefault="00C80AB8">
      <w:pPr>
        <w:rPr>
          <w:sz w:val="24"/>
          <w:szCs w:val="24"/>
        </w:rPr>
      </w:pPr>
      <w:r>
        <w:rPr>
          <w:sz w:val="24"/>
          <w:szCs w:val="24"/>
        </w:rPr>
        <w:t>Ved arbejde med produkter der er omfattet af arbejdstilsynets bestemmelse for arbejde med epoxy/</w:t>
      </w:r>
      <w:proofErr w:type="spellStart"/>
      <w:r>
        <w:rPr>
          <w:sz w:val="24"/>
          <w:szCs w:val="24"/>
        </w:rPr>
        <w:t>isocyanater</w:t>
      </w:r>
      <w:proofErr w:type="spellEnd"/>
      <w:r>
        <w:rPr>
          <w:sz w:val="24"/>
          <w:szCs w:val="24"/>
        </w:rPr>
        <w:t xml:space="preserve"> udføres dette kun af personer der har gennemgået den lovpligtige uddannelse.</w:t>
      </w:r>
    </w:p>
    <w:p w14:paraId="2DA2EDDF" w14:textId="77777777" w:rsidR="00C80AB8" w:rsidRDefault="00C80AB8">
      <w:pPr>
        <w:rPr>
          <w:sz w:val="24"/>
          <w:szCs w:val="24"/>
        </w:rPr>
      </w:pPr>
    </w:p>
    <w:p w14:paraId="2DA2EDE0" w14:textId="77777777" w:rsidR="009014CC" w:rsidRDefault="009014CC">
      <w:pPr>
        <w:rPr>
          <w:sz w:val="24"/>
          <w:szCs w:val="24"/>
        </w:rPr>
      </w:pPr>
      <w:r>
        <w:rPr>
          <w:sz w:val="24"/>
          <w:szCs w:val="24"/>
        </w:rPr>
        <w:t>Montør Navn:</w:t>
      </w:r>
    </w:p>
    <w:p w14:paraId="2DA2EDE1" w14:textId="77777777" w:rsidR="00FC6EEE" w:rsidRDefault="00FC6EEE">
      <w:pPr>
        <w:rPr>
          <w:sz w:val="24"/>
          <w:szCs w:val="24"/>
        </w:rPr>
      </w:pPr>
    </w:p>
    <w:p w14:paraId="2DA2EDE2" w14:textId="77777777" w:rsidR="00FC6EEE" w:rsidRPr="0033563A" w:rsidRDefault="00F11A22">
      <w:pPr>
        <w:rPr>
          <w:b/>
          <w:i/>
          <w:sz w:val="24"/>
          <w:szCs w:val="24"/>
        </w:rPr>
      </w:pPr>
      <w:r w:rsidRPr="0033563A">
        <w:rPr>
          <w:b/>
          <w:i/>
          <w:sz w:val="24"/>
          <w:szCs w:val="24"/>
        </w:rPr>
        <w:t>Navn (initialer</w:t>
      </w:r>
      <w:r w:rsidR="0000403A" w:rsidRPr="0033563A">
        <w:rPr>
          <w:b/>
          <w:i/>
          <w:sz w:val="24"/>
          <w:szCs w:val="24"/>
        </w:rPr>
        <w:t>)</w:t>
      </w:r>
    </w:p>
    <w:p w14:paraId="2DA2EDE3" w14:textId="77777777" w:rsidR="00C80AB8" w:rsidRPr="0000403A" w:rsidRDefault="00C80AB8">
      <w:pPr>
        <w:rPr>
          <w:sz w:val="24"/>
          <w:szCs w:val="24"/>
        </w:rPr>
      </w:pPr>
      <w:r w:rsidRPr="0000403A">
        <w:rPr>
          <w:sz w:val="24"/>
          <w:szCs w:val="24"/>
        </w:rPr>
        <w:br w:type="page"/>
      </w:r>
    </w:p>
    <w:tbl>
      <w:tblPr>
        <w:tblW w:w="0" w:type="auto"/>
        <w:tblLayout w:type="fixed"/>
        <w:tblCellMar>
          <w:left w:w="190" w:type="dxa"/>
          <w:right w:w="190" w:type="dxa"/>
        </w:tblCellMar>
        <w:tblLook w:val="0000" w:firstRow="0" w:lastRow="0" w:firstColumn="0" w:lastColumn="0" w:noHBand="0" w:noVBand="0"/>
      </w:tblPr>
      <w:tblGrid>
        <w:gridCol w:w="8574"/>
      </w:tblGrid>
      <w:tr w:rsidR="00C80AB8" w14:paraId="2DA2EDE5" w14:textId="77777777">
        <w:trPr>
          <w:trHeight w:val="935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C0C0C0"/>
            <w:vAlign w:val="center"/>
          </w:tcPr>
          <w:p w14:paraId="2DA2EDE4" w14:textId="77777777" w:rsidR="00C80AB8" w:rsidRDefault="00292D5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lastRenderedPageBreak/>
              <w:t>Arbejdsbeskrivelse</w:t>
            </w:r>
            <w:r w:rsidR="00C01169">
              <w:rPr>
                <w:b/>
                <w:bCs/>
                <w:color w:val="FFFFFF"/>
                <w:sz w:val="28"/>
                <w:szCs w:val="28"/>
              </w:rPr>
              <w:t xml:space="preserve"> og materiale typer</w:t>
            </w:r>
          </w:p>
        </w:tc>
      </w:tr>
    </w:tbl>
    <w:p w14:paraId="2DA2EDE6" w14:textId="77777777" w:rsidR="00C80AB8" w:rsidRDefault="00C80AB8">
      <w:pPr>
        <w:overflowPunct/>
        <w:rPr>
          <w:sz w:val="24"/>
          <w:szCs w:val="24"/>
        </w:rPr>
      </w:pPr>
    </w:p>
    <w:p w14:paraId="2DA2EDE7" w14:textId="77777777" w:rsidR="00292D55" w:rsidRDefault="00292D55" w:rsidP="00292D55">
      <w:pPr>
        <w:rPr>
          <w:sz w:val="24"/>
          <w:szCs w:val="24"/>
        </w:rPr>
      </w:pPr>
    </w:p>
    <w:p w14:paraId="2DA2EDE8" w14:textId="77777777" w:rsidR="00292D55" w:rsidRDefault="00292D55" w:rsidP="00292D55">
      <w:pPr>
        <w:rPr>
          <w:sz w:val="24"/>
          <w:szCs w:val="24"/>
        </w:rPr>
      </w:pPr>
    </w:p>
    <w:p w14:paraId="2DA2EDE9" w14:textId="77777777" w:rsidR="00292D55" w:rsidRDefault="00292D55" w:rsidP="00292D55">
      <w:pPr>
        <w:rPr>
          <w:sz w:val="24"/>
          <w:szCs w:val="24"/>
        </w:rPr>
      </w:pPr>
    </w:p>
    <w:p w14:paraId="2DA2EDEA" w14:textId="77777777" w:rsidR="00FC6EEE" w:rsidRPr="00C01169" w:rsidRDefault="00FC6EEE" w:rsidP="00FC6EEE">
      <w:pPr>
        <w:rPr>
          <w:b/>
          <w:sz w:val="24"/>
          <w:szCs w:val="24"/>
        </w:rPr>
      </w:pPr>
      <w:r w:rsidRPr="00C01169">
        <w:rPr>
          <w:b/>
          <w:sz w:val="24"/>
          <w:szCs w:val="24"/>
        </w:rPr>
        <w:t>Arbejdet omhandler:</w:t>
      </w:r>
    </w:p>
    <w:p w14:paraId="2DA2EDEB" w14:textId="77777777" w:rsidR="00C01169" w:rsidRPr="0033563A" w:rsidRDefault="00FC6EEE" w:rsidP="00FC6EEE">
      <w:pPr>
        <w:pStyle w:val="ListParagraph"/>
        <w:numPr>
          <w:ilvl w:val="0"/>
          <w:numId w:val="36"/>
        </w:numPr>
        <w:rPr>
          <w:rFonts w:ascii="Arial" w:hAnsi="Arial" w:cs="Arial"/>
          <w:i/>
          <w:sz w:val="24"/>
          <w:szCs w:val="24"/>
        </w:rPr>
      </w:pPr>
      <w:r w:rsidRPr="0033563A">
        <w:rPr>
          <w:rFonts w:ascii="Arial" w:hAnsi="Arial" w:cs="Arial"/>
          <w:i/>
          <w:sz w:val="24"/>
          <w:szCs w:val="24"/>
        </w:rPr>
        <w:t>Fugning omkring Vinduer og døre indvendigt</w:t>
      </w:r>
    </w:p>
    <w:p w14:paraId="2DA2EDEC" w14:textId="77777777" w:rsidR="00C01169" w:rsidRPr="0033563A" w:rsidRDefault="00C01169" w:rsidP="00FC6EEE">
      <w:pPr>
        <w:pStyle w:val="ListParagraph"/>
        <w:numPr>
          <w:ilvl w:val="0"/>
          <w:numId w:val="36"/>
        </w:numPr>
        <w:rPr>
          <w:rFonts w:ascii="Arial" w:hAnsi="Arial" w:cs="Arial"/>
          <w:i/>
          <w:sz w:val="24"/>
          <w:szCs w:val="24"/>
        </w:rPr>
      </w:pPr>
      <w:r w:rsidRPr="0033563A">
        <w:rPr>
          <w:rFonts w:ascii="Arial" w:hAnsi="Arial" w:cs="Arial"/>
          <w:i/>
          <w:sz w:val="24"/>
          <w:szCs w:val="24"/>
        </w:rPr>
        <w:t>Fugning omkring vinduer og døre udvendigt</w:t>
      </w:r>
    </w:p>
    <w:p w14:paraId="2DA2EDED" w14:textId="77777777" w:rsidR="00C01169" w:rsidRDefault="00C01169" w:rsidP="00FC6EEE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33563A">
        <w:rPr>
          <w:rFonts w:ascii="Arial" w:hAnsi="Arial" w:cs="Arial"/>
          <w:i/>
          <w:sz w:val="24"/>
          <w:szCs w:val="24"/>
        </w:rPr>
        <w:t>Fugning af badeværelser</w:t>
      </w:r>
    </w:p>
    <w:p w14:paraId="2DA2EDEE" w14:textId="77777777" w:rsidR="0033563A" w:rsidRDefault="0033563A" w:rsidP="00FC6EEE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</w:p>
    <w:p w14:paraId="2DA2EDEF" w14:textId="77777777" w:rsidR="0033563A" w:rsidRDefault="0033563A" w:rsidP="00FC6EEE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</w:p>
    <w:p w14:paraId="2DA2EDF0" w14:textId="77777777" w:rsidR="0033563A" w:rsidRDefault="0033563A" w:rsidP="00FC6EEE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</w:p>
    <w:p w14:paraId="2DA2EDF1" w14:textId="77777777" w:rsidR="0033563A" w:rsidRPr="0033563A" w:rsidRDefault="0033563A" w:rsidP="0033563A">
      <w:pPr>
        <w:rPr>
          <w:sz w:val="24"/>
          <w:szCs w:val="24"/>
        </w:rPr>
      </w:pPr>
    </w:p>
    <w:p w14:paraId="2DA2EDF2" w14:textId="77777777" w:rsidR="00C01169" w:rsidRPr="0033563A" w:rsidRDefault="00C01169" w:rsidP="0033563A">
      <w:pPr>
        <w:rPr>
          <w:sz w:val="24"/>
          <w:szCs w:val="24"/>
        </w:rPr>
      </w:pPr>
    </w:p>
    <w:p w14:paraId="2DA2EDF3" w14:textId="77777777" w:rsidR="00C01169" w:rsidRPr="00C01169" w:rsidRDefault="00C01169" w:rsidP="00C01169">
      <w:pPr>
        <w:tabs>
          <w:tab w:val="left" w:pos="3525"/>
        </w:tabs>
        <w:rPr>
          <w:b/>
          <w:sz w:val="24"/>
          <w:szCs w:val="24"/>
        </w:rPr>
      </w:pPr>
      <w:r w:rsidRPr="00C01169">
        <w:rPr>
          <w:b/>
          <w:sz w:val="24"/>
          <w:szCs w:val="24"/>
        </w:rPr>
        <w:t>Arbejdsproces:</w:t>
      </w:r>
      <w:r w:rsidRPr="00C01169">
        <w:rPr>
          <w:b/>
          <w:sz w:val="24"/>
          <w:szCs w:val="24"/>
        </w:rPr>
        <w:tab/>
      </w:r>
    </w:p>
    <w:p w14:paraId="2DA2EDF4" w14:textId="77777777" w:rsidR="00FC6EEE" w:rsidRPr="0033563A" w:rsidRDefault="00FC6EEE" w:rsidP="00C01169">
      <w:pPr>
        <w:rPr>
          <w:i/>
          <w:sz w:val="24"/>
          <w:szCs w:val="24"/>
        </w:rPr>
      </w:pPr>
      <w:r w:rsidRPr="0033563A">
        <w:rPr>
          <w:i/>
          <w:sz w:val="24"/>
          <w:szCs w:val="24"/>
        </w:rPr>
        <w:t>Fugen rengøres grundigt for løst snavs på kontaktflader.</w:t>
      </w:r>
    </w:p>
    <w:p w14:paraId="2DA2EDF5" w14:textId="77777777" w:rsidR="00FC6EEE" w:rsidRDefault="00FC6EEE" w:rsidP="00FC6EEE">
      <w:pPr>
        <w:pStyle w:val="Default"/>
      </w:pPr>
      <w:r w:rsidRPr="0033563A">
        <w:rPr>
          <w:i/>
        </w:rPr>
        <w:t>Montage af fugeunderlaget gøres således at der sikres den korrekte dimensionering af fugen. Fugemassen sprøjtes på jævnt og inden fugemasses hindedannelse, afsluttes med glitning</w:t>
      </w:r>
      <w:r w:rsidRPr="00C01169">
        <w:t xml:space="preserve">. </w:t>
      </w:r>
    </w:p>
    <w:p w14:paraId="2DA2EDF6" w14:textId="77777777" w:rsidR="00C01169" w:rsidRDefault="00C01169" w:rsidP="00FC6EEE">
      <w:pPr>
        <w:pStyle w:val="Default"/>
      </w:pPr>
    </w:p>
    <w:p w14:paraId="2DA2EDF7" w14:textId="77777777" w:rsidR="00471BB4" w:rsidRDefault="00471BB4" w:rsidP="00FC6EEE">
      <w:pPr>
        <w:pStyle w:val="Default"/>
        <w:rPr>
          <w:b/>
        </w:rPr>
      </w:pPr>
    </w:p>
    <w:p w14:paraId="2DA2EDF8" w14:textId="77777777" w:rsidR="00C01169" w:rsidRPr="00C01169" w:rsidRDefault="00C01169" w:rsidP="00FC6EEE">
      <w:pPr>
        <w:pStyle w:val="Default"/>
        <w:rPr>
          <w:b/>
        </w:rPr>
      </w:pPr>
      <w:r w:rsidRPr="00C01169">
        <w:rPr>
          <w:b/>
        </w:rPr>
        <w:t>Materiale typer:</w:t>
      </w:r>
    </w:p>
    <w:p w14:paraId="2DA2EDF9" w14:textId="77777777" w:rsidR="00C01169" w:rsidRPr="0033563A" w:rsidRDefault="00C01169" w:rsidP="00471BB4">
      <w:pPr>
        <w:pStyle w:val="Default"/>
        <w:numPr>
          <w:ilvl w:val="0"/>
          <w:numId w:val="39"/>
        </w:numPr>
        <w:rPr>
          <w:bCs/>
          <w:i/>
        </w:rPr>
      </w:pPr>
      <w:r w:rsidRPr="0033563A">
        <w:rPr>
          <w:bCs/>
          <w:i/>
        </w:rPr>
        <w:t>Rundprofil bagstop og MS2002 fra Ljungdahl</w:t>
      </w:r>
      <w:r w:rsidR="00471BB4" w:rsidRPr="0033563A">
        <w:rPr>
          <w:bCs/>
          <w:i/>
        </w:rPr>
        <w:t>, betongrå.</w:t>
      </w:r>
    </w:p>
    <w:p w14:paraId="2DA2EDFA" w14:textId="77777777" w:rsidR="00471BB4" w:rsidRPr="0033563A" w:rsidRDefault="00471BB4" w:rsidP="00FC6EEE">
      <w:pPr>
        <w:pStyle w:val="Default"/>
        <w:rPr>
          <w:bCs/>
          <w:i/>
        </w:rPr>
      </w:pPr>
    </w:p>
    <w:p w14:paraId="2DA2EDFB" w14:textId="77777777" w:rsidR="00471BB4" w:rsidRPr="0033563A" w:rsidRDefault="00471BB4" w:rsidP="00471BB4">
      <w:pPr>
        <w:pStyle w:val="Default"/>
        <w:numPr>
          <w:ilvl w:val="0"/>
          <w:numId w:val="39"/>
        </w:numPr>
        <w:rPr>
          <w:bCs/>
          <w:i/>
        </w:rPr>
      </w:pPr>
      <w:r w:rsidRPr="0033563A">
        <w:rPr>
          <w:bCs/>
          <w:i/>
        </w:rPr>
        <w:t xml:space="preserve">Rundprofil bagstop og AT- </w:t>
      </w:r>
      <w:proofErr w:type="spellStart"/>
      <w:r w:rsidRPr="0033563A">
        <w:rPr>
          <w:bCs/>
          <w:i/>
        </w:rPr>
        <w:t>connection</w:t>
      </w:r>
      <w:proofErr w:type="spellEnd"/>
      <w:r w:rsidRPr="0033563A">
        <w:rPr>
          <w:bCs/>
          <w:i/>
        </w:rPr>
        <w:t xml:space="preserve"> fra </w:t>
      </w:r>
      <w:proofErr w:type="spellStart"/>
      <w:r w:rsidRPr="0033563A">
        <w:rPr>
          <w:bCs/>
          <w:i/>
        </w:rPr>
        <w:t>sika</w:t>
      </w:r>
      <w:proofErr w:type="spellEnd"/>
      <w:r w:rsidRPr="0033563A">
        <w:rPr>
          <w:bCs/>
          <w:i/>
        </w:rPr>
        <w:t>, Hvid.</w:t>
      </w:r>
    </w:p>
    <w:p w14:paraId="2DA2EDFC" w14:textId="77777777" w:rsidR="00471BB4" w:rsidRPr="0033563A" w:rsidRDefault="00471BB4" w:rsidP="00471BB4">
      <w:pPr>
        <w:pStyle w:val="Default"/>
        <w:rPr>
          <w:bCs/>
          <w:i/>
        </w:rPr>
      </w:pPr>
    </w:p>
    <w:p w14:paraId="2DA2EDFD" w14:textId="77777777" w:rsidR="00471BB4" w:rsidRPr="0033563A" w:rsidRDefault="00471BB4" w:rsidP="00471BB4">
      <w:pPr>
        <w:pStyle w:val="Default"/>
        <w:numPr>
          <w:ilvl w:val="0"/>
          <w:numId w:val="39"/>
        </w:numPr>
        <w:rPr>
          <w:bCs/>
          <w:i/>
        </w:rPr>
      </w:pPr>
      <w:proofErr w:type="spellStart"/>
      <w:r w:rsidRPr="0033563A">
        <w:rPr>
          <w:i/>
        </w:rPr>
        <w:t>Vådrumssilicone</w:t>
      </w:r>
      <w:proofErr w:type="spellEnd"/>
      <w:r w:rsidRPr="0033563A">
        <w:rPr>
          <w:i/>
        </w:rPr>
        <w:t xml:space="preserve"> 512 fra Danalim, grå.</w:t>
      </w:r>
    </w:p>
    <w:p w14:paraId="2DA2EDFE" w14:textId="77777777" w:rsidR="00471BB4" w:rsidRDefault="00471BB4" w:rsidP="00471BB4">
      <w:pPr>
        <w:pStyle w:val="Default"/>
        <w:rPr>
          <w:bCs/>
        </w:rPr>
      </w:pPr>
    </w:p>
    <w:p w14:paraId="2DA2EDFF" w14:textId="77777777" w:rsidR="00471BB4" w:rsidRDefault="00471BB4" w:rsidP="00471BB4">
      <w:pPr>
        <w:pStyle w:val="Default"/>
        <w:rPr>
          <w:bCs/>
        </w:rPr>
      </w:pPr>
    </w:p>
    <w:p w14:paraId="2DA2EE00" w14:textId="77777777" w:rsidR="00C01169" w:rsidRPr="00C01169" w:rsidRDefault="00C01169" w:rsidP="00FC6EEE">
      <w:pPr>
        <w:pStyle w:val="Default"/>
        <w:rPr>
          <w:bCs/>
        </w:rPr>
      </w:pPr>
      <w:r>
        <w:rPr>
          <w:bCs/>
        </w:rPr>
        <w:t xml:space="preserve"> </w:t>
      </w:r>
    </w:p>
    <w:p w14:paraId="2DA2EE01" w14:textId="77777777" w:rsidR="00FC6EEE" w:rsidRPr="00C01169" w:rsidRDefault="00FC6EEE" w:rsidP="00FC6EEE">
      <w:pPr>
        <w:rPr>
          <w:sz w:val="24"/>
          <w:szCs w:val="24"/>
        </w:rPr>
      </w:pPr>
    </w:p>
    <w:p w14:paraId="2DA2EE02" w14:textId="77777777" w:rsidR="0005466B" w:rsidRDefault="0005466B">
      <w:pPr>
        <w:widowControl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Layout w:type="fixed"/>
        <w:tblCellMar>
          <w:left w:w="190" w:type="dxa"/>
          <w:right w:w="190" w:type="dxa"/>
        </w:tblCellMar>
        <w:tblLook w:val="0000" w:firstRow="0" w:lastRow="0" w:firstColumn="0" w:lastColumn="0" w:noHBand="0" w:noVBand="0"/>
      </w:tblPr>
      <w:tblGrid>
        <w:gridCol w:w="8574"/>
      </w:tblGrid>
      <w:tr w:rsidR="0005466B" w14:paraId="2DA2EE04" w14:textId="77777777" w:rsidTr="006438D7">
        <w:trPr>
          <w:trHeight w:val="935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C0C0C0"/>
            <w:vAlign w:val="center"/>
          </w:tcPr>
          <w:p w14:paraId="2DA2EE03" w14:textId="77777777" w:rsidR="0005466B" w:rsidRDefault="0005466B" w:rsidP="006438D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lastRenderedPageBreak/>
              <w:t>Kontrol punkter</w:t>
            </w:r>
          </w:p>
        </w:tc>
      </w:tr>
    </w:tbl>
    <w:p w14:paraId="2DA2EE05" w14:textId="77777777" w:rsidR="0005466B" w:rsidRDefault="0005466B" w:rsidP="0005466B">
      <w:pPr>
        <w:rPr>
          <w:sz w:val="24"/>
          <w:szCs w:val="24"/>
        </w:rPr>
      </w:pPr>
      <w:r>
        <w:rPr>
          <w:b/>
          <w:bCs/>
          <w:color w:val="FFFFFF"/>
          <w:sz w:val="28"/>
          <w:szCs w:val="28"/>
        </w:rPr>
        <w:t>Arbejdsbeskrivelse</w:t>
      </w:r>
    </w:p>
    <w:p w14:paraId="2DA2EE06" w14:textId="77777777" w:rsidR="0005466B" w:rsidRDefault="0005466B" w:rsidP="0005466B">
      <w:pPr>
        <w:rPr>
          <w:sz w:val="24"/>
          <w:szCs w:val="24"/>
        </w:rPr>
      </w:pPr>
      <w:r>
        <w:rPr>
          <w:b/>
          <w:bCs/>
          <w:color w:val="FFFFFF"/>
          <w:sz w:val="28"/>
          <w:szCs w:val="28"/>
        </w:rPr>
        <w:t>Arbejdsbeskrivelse</w:t>
      </w:r>
    </w:p>
    <w:p w14:paraId="2DA2EE07" w14:textId="77777777" w:rsidR="0005466B" w:rsidRDefault="0005466B" w:rsidP="002C63D8">
      <w:pPr>
        <w:widowControl/>
        <w:overflowPunct/>
        <w:rPr>
          <w:sz w:val="24"/>
          <w:szCs w:val="24"/>
        </w:rPr>
      </w:pPr>
    </w:p>
    <w:p w14:paraId="2DA2EE08" w14:textId="77777777" w:rsidR="0005466B" w:rsidRPr="0005466B" w:rsidRDefault="0005466B" w:rsidP="002C63D8">
      <w:pPr>
        <w:widowControl/>
        <w:overflowPunct/>
        <w:rPr>
          <w:sz w:val="24"/>
          <w:szCs w:val="24"/>
        </w:rPr>
      </w:pPr>
    </w:p>
    <w:p w14:paraId="2DA2EE09" w14:textId="77777777" w:rsidR="0005466B" w:rsidRPr="00C01169" w:rsidRDefault="0005466B" w:rsidP="0005466B">
      <w:pPr>
        <w:pStyle w:val="ListParagraph"/>
        <w:widowControl/>
        <w:numPr>
          <w:ilvl w:val="0"/>
          <w:numId w:val="37"/>
        </w:numPr>
        <w:overflowPunct/>
        <w:rPr>
          <w:rFonts w:ascii="Arial" w:hAnsi="Arial" w:cs="Arial"/>
          <w:sz w:val="24"/>
          <w:szCs w:val="24"/>
        </w:rPr>
      </w:pPr>
      <w:r w:rsidRPr="00C01169">
        <w:rPr>
          <w:rFonts w:ascii="Arial" w:hAnsi="Arial" w:cs="Arial"/>
          <w:sz w:val="24"/>
          <w:szCs w:val="24"/>
        </w:rPr>
        <w:t>Materialer er intakte og inden for holdbarhedsdatoen.</w:t>
      </w:r>
    </w:p>
    <w:p w14:paraId="2DA2EE0A" w14:textId="77777777" w:rsidR="0005466B" w:rsidRPr="00C01169" w:rsidRDefault="0005466B" w:rsidP="0005466B">
      <w:pPr>
        <w:pStyle w:val="ListParagraph"/>
        <w:widowControl/>
        <w:overflowPunct/>
        <w:rPr>
          <w:rFonts w:ascii="Arial" w:hAnsi="Arial" w:cs="Arial"/>
          <w:sz w:val="24"/>
          <w:szCs w:val="24"/>
        </w:rPr>
      </w:pPr>
    </w:p>
    <w:p w14:paraId="2DA2EE0B" w14:textId="77777777" w:rsidR="0005466B" w:rsidRPr="00C01169" w:rsidRDefault="0005466B" w:rsidP="0005466B">
      <w:pPr>
        <w:pStyle w:val="ListParagraph"/>
        <w:widowControl/>
        <w:numPr>
          <w:ilvl w:val="0"/>
          <w:numId w:val="37"/>
        </w:numPr>
        <w:overflowPunct/>
        <w:rPr>
          <w:rFonts w:ascii="Arial" w:hAnsi="Arial" w:cs="Arial"/>
          <w:sz w:val="24"/>
          <w:szCs w:val="24"/>
        </w:rPr>
      </w:pPr>
      <w:r w:rsidRPr="00C01169">
        <w:rPr>
          <w:rFonts w:ascii="Arial" w:hAnsi="Arial" w:cs="Arial"/>
          <w:sz w:val="24"/>
          <w:szCs w:val="24"/>
        </w:rPr>
        <w:t>Hæftefladernes beskaffenhed (Tørre, rene og at evt. gammelt fuge er afrenset).</w:t>
      </w:r>
    </w:p>
    <w:p w14:paraId="2DA2EE0C" w14:textId="77777777" w:rsidR="0005466B" w:rsidRPr="00C01169" w:rsidRDefault="0005466B" w:rsidP="0005466B">
      <w:pPr>
        <w:pStyle w:val="ListParagraph"/>
        <w:widowControl/>
        <w:overflowPunct/>
        <w:rPr>
          <w:rFonts w:ascii="Arial" w:hAnsi="Arial" w:cs="Arial"/>
          <w:sz w:val="24"/>
          <w:szCs w:val="24"/>
        </w:rPr>
      </w:pPr>
    </w:p>
    <w:p w14:paraId="2DA2EE0D" w14:textId="77777777" w:rsidR="0005466B" w:rsidRPr="00C01169" w:rsidRDefault="0005466B" w:rsidP="0005466B">
      <w:pPr>
        <w:pStyle w:val="ListParagraph"/>
        <w:widowControl/>
        <w:numPr>
          <w:ilvl w:val="0"/>
          <w:numId w:val="37"/>
        </w:numPr>
        <w:overflowPunct/>
        <w:rPr>
          <w:rFonts w:ascii="Arial" w:hAnsi="Arial" w:cs="Arial"/>
          <w:sz w:val="24"/>
          <w:szCs w:val="24"/>
        </w:rPr>
      </w:pPr>
      <w:r w:rsidRPr="00C01169">
        <w:rPr>
          <w:rFonts w:ascii="Arial" w:hAnsi="Arial" w:cs="Arial"/>
          <w:sz w:val="24"/>
          <w:szCs w:val="24"/>
        </w:rPr>
        <w:t>Stopværk og evt. klodser ligger korrekt</w:t>
      </w:r>
      <w:r w:rsidR="00C01169" w:rsidRPr="00C01169">
        <w:rPr>
          <w:rFonts w:ascii="Arial" w:hAnsi="Arial" w:cs="Arial"/>
          <w:sz w:val="24"/>
          <w:szCs w:val="24"/>
        </w:rPr>
        <w:t xml:space="preserve"> og er tørt</w:t>
      </w:r>
      <w:r w:rsidRPr="00C01169">
        <w:rPr>
          <w:rFonts w:ascii="Arial" w:hAnsi="Arial" w:cs="Arial"/>
          <w:sz w:val="24"/>
          <w:szCs w:val="24"/>
        </w:rPr>
        <w:t xml:space="preserve">. </w:t>
      </w:r>
    </w:p>
    <w:p w14:paraId="2DA2EE0E" w14:textId="77777777" w:rsidR="0005466B" w:rsidRPr="00C01169" w:rsidRDefault="0005466B" w:rsidP="0005466B">
      <w:pPr>
        <w:pStyle w:val="ListParagraph"/>
        <w:widowControl/>
        <w:overflowPunct/>
        <w:rPr>
          <w:rFonts w:ascii="Arial" w:hAnsi="Arial" w:cs="Arial"/>
          <w:sz w:val="24"/>
          <w:szCs w:val="24"/>
        </w:rPr>
      </w:pPr>
    </w:p>
    <w:p w14:paraId="2DA2EE0F" w14:textId="77777777" w:rsidR="0005466B" w:rsidRPr="00C01169" w:rsidRDefault="0005466B" w:rsidP="0005466B">
      <w:pPr>
        <w:pStyle w:val="ListParagraph"/>
        <w:widowControl/>
        <w:numPr>
          <w:ilvl w:val="0"/>
          <w:numId w:val="37"/>
        </w:numPr>
        <w:overflowPunct/>
        <w:rPr>
          <w:rFonts w:ascii="Arial" w:hAnsi="Arial" w:cs="Arial"/>
          <w:sz w:val="24"/>
          <w:szCs w:val="24"/>
        </w:rPr>
      </w:pPr>
      <w:r w:rsidRPr="00C01169">
        <w:rPr>
          <w:rFonts w:ascii="Arial" w:hAnsi="Arial" w:cs="Arial"/>
          <w:sz w:val="24"/>
          <w:szCs w:val="24"/>
        </w:rPr>
        <w:t>Fugeunderlag er i korrekt dimension og dybde.</w:t>
      </w:r>
    </w:p>
    <w:p w14:paraId="2DA2EE10" w14:textId="77777777" w:rsidR="0005466B" w:rsidRPr="00C01169" w:rsidRDefault="0005466B" w:rsidP="0005466B">
      <w:pPr>
        <w:pStyle w:val="ListParagraph"/>
        <w:widowControl/>
        <w:overflowPunct/>
        <w:rPr>
          <w:rFonts w:ascii="Arial" w:hAnsi="Arial" w:cs="Arial"/>
          <w:kern w:val="0"/>
          <w:sz w:val="24"/>
          <w:szCs w:val="24"/>
        </w:rPr>
      </w:pPr>
    </w:p>
    <w:p w14:paraId="2DA2EE11" w14:textId="77777777" w:rsidR="00C01169" w:rsidRPr="00C01169" w:rsidRDefault="0005466B" w:rsidP="0005466B">
      <w:pPr>
        <w:pStyle w:val="ListParagraph"/>
        <w:widowControl/>
        <w:numPr>
          <w:ilvl w:val="0"/>
          <w:numId w:val="37"/>
        </w:numPr>
        <w:overflowPunct/>
        <w:rPr>
          <w:rFonts w:ascii="Arial" w:hAnsi="Arial" w:cs="Arial"/>
          <w:kern w:val="0"/>
          <w:sz w:val="24"/>
          <w:szCs w:val="24"/>
        </w:rPr>
      </w:pPr>
      <w:r w:rsidRPr="00C01169">
        <w:rPr>
          <w:rFonts w:ascii="Arial" w:hAnsi="Arial" w:cs="Arial"/>
          <w:sz w:val="24"/>
          <w:szCs w:val="24"/>
        </w:rPr>
        <w:t>Fugens finish, tæthed og tykkelse.</w:t>
      </w:r>
    </w:p>
    <w:p w14:paraId="2DA2EE12" w14:textId="77777777" w:rsidR="00C01169" w:rsidRPr="00C01169" w:rsidRDefault="00C01169" w:rsidP="00C01169">
      <w:pPr>
        <w:pStyle w:val="ListParagraph"/>
        <w:rPr>
          <w:rFonts w:ascii="Arial" w:hAnsi="Arial" w:cs="Arial"/>
          <w:sz w:val="24"/>
          <w:szCs w:val="24"/>
        </w:rPr>
      </w:pPr>
    </w:p>
    <w:p w14:paraId="2DA2EE13" w14:textId="77777777" w:rsidR="00C01169" w:rsidRPr="00C01169" w:rsidRDefault="00C01169" w:rsidP="0005466B">
      <w:pPr>
        <w:pStyle w:val="ListParagraph"/>
        <w:widowControl/>
        <w:numPr>
          <w:ilvl w:val="0"/>
          <w:numId w:val="37"/>
        </w:numPr>
        <w:overflowPunct/>
        <w:rPr>
          <w:rFonts w:ascii="Arial" w:hAnsi="Arial" w:cs="Arial"/>
          <w:kern w:val="0"/>
          <w:sz w:val="24"/>
          <w:szCs w:val="24"/>
        </w:rPr>
      </w:pPr>
      <w:r w:rsidRPr="00C01169">
        <w:rPr>
          <w:rFonts w:ascii="Arial" w:hAnsi="Arial" w:cs="Arial"/>
          <w:kern w:val="0"/>
          <w:sz w:val="24"/>
          <w:szCs w:val="24"/>
        </w:rPr>
        <w:t>Placering af drænrør</w:t>
      </w:r>
    </w:p>
    <w:p w14:paraId="2DA2EE14" w14:textId="77777777" w:rsidR="00C01169" w:rsidRPr="00C01169" w:rsidRDefault="00C01169" w:rsidP="00C01169">
      <w:pPr>
        <w:pStyle w:val="ListParagraph"/>
        <w:rPr>
          <w:rFonts w:ascii="Arial" w:hAnsi="Arial" w:cs="Arial"/>
          <w:sz w:val="24"/>
          <w:szCs w:val="24"/>
        </w:rPr>
      </w:pPr>
    </w:p>
    <w:p w14:paraId="2DA2EE15" w14:textId="77777777" w:rsidR="00C01169" w:rsidRPr="00C01169" w:rsidRDefault="00C01169" w:rsidP="0005466B">
      <w:pPr>
        <w:pStyle w:val="ListParagraph"/>
        <w:widowControl/>
        <w:numPr>
          <w:ilvl w:val="0"/>
          <w:numId w:val="37"/>
        </w:numPr>
        <w:overflowPunct/>
        <w:rPr>
          <w:rFonts w:ascii="Arial" w:hAnsi="Arial" w:cs="Arial"/>
          <w:kern w:val="0"/>
          <w:sz w:val="24"/>
          <w:szCs w:val="24"/>
        </w:rPr>
      </w:pPr>
    </w:p>
    <w:p w14:paraId="2DA2EE16" w14:textId="77777777" w:rsidR="00C01169" w:rsidRPr="00C01169" w:rsidRDefault="00C01169" w:rsidP="00C01169">
      <w:pPr>
        <w:pStyle w:val="ListParagraph"/>
        <w:widowControl/>
        <w:overflowPunct/>
        <w:rPr>
          <w:rFonts w:ascii="Arial" w:hAnsi="Arial" w:cs="Arial"/>
          <w:kern w:val="0"/>
          <w:sz w:val="24"/>
          <w:szCs w:val="24"/>
        </w:rPr>
      </w:pPr>
    </w:p>
    <w:p w14:paraId="2DA2EE17" w14:textId="77777777" w:rsidR="00C01169" w:rsidRPr="00C01169" w:rsidRDefault="00C01169" w:rsidP="0005466B">
      <w:pPr>
        <w:pStyle w:val="ListParagraph"/>
        <w:widowControl/>
        <w:numPr>
          <w:ilvl w:val="0"/>
          <w:numId w:val="37"/>
        </w:numPr>
        <w:overflowPunct/>
        <w:rPr>
          <w:rFonts w:ascii="Arial" w:hAnsi="Arial" w:cs="Arial"/>
          <w:kern w:val="0"/>
          <w:sz w:val="24"/>
          <w:szCs w:val="24"/>
        </w:rPr>
      </w:pPr>
    </w:p>
    <w:p w14:paraId="2DA2EE18" w14:textId="77777777" w:rsidR="00C01169" w:rsidRPr="00C01169" w:rsidRDefault="00C01169" w:rsidP="00C01169">
      <w:pPr>
        <w:pStyle w:val="ListParagraph"/>
        <w:widowControl/>
        <w:overflowPunct/>
        <w:rPr>
          <w:rFonts w:ascii="Arial" w:hAnsi="Arial" w:cs="Arial"/>
          <w:kern w:val="0"/>
          <w:sz w:val="24"/>
          <w:szCs w:val="24"/>
        </w:rPr>
      </w:pPr>
    </w:p>
    <w:p w14:paraId="2DA2EE19" w14:textId="77777777" w:rsidR="00C01169" w:rsidRPr="00C01169" w:rsidRDefault="00C01169" w:rsidP="0005466B">
      <w:pPr>
        <w:pStyle w:val="ListParagraph"/>
        <w:widowControl/>
        <w:numPr>
          <w:ilvl w:val="0"/>
          <w:numId w:val="37"/>
        </w:numPr>
        <w:overflowPunct/>
        <w:rPr>
          <w:rFonts w:ascii="Arial" w:hAnsi="Arial" w:cs="Arial"/>
          <w:kern w:val="0"/>
          <w:sz w:val="24"/>
          <w:szCs w:val="24"/>
        </w:rPr>
      </w:pPr>
    </w:p>
    <w:p w14:paraId="2DA2EE1A" w14:textId="77777777" w:rsidR="00C01169" w:rsidRPr="00C01169" w:rsidRDefault="00C01169" w:rsidP="00C01169">
      <w:pPr>
        <w:pStyle w:val="ListParagraph"/>
        <w:widowControl/>
        <w:overflowPunct/>
        <w:rPr>
          <w:rFonts w:ascii="Arial" w:hAnsi="Arial" w:cs="Arial"/>
          <w:kern w:val="0"/>
          <w:sz w:val="24"/>
          <w:szCs w:val="24"/>
        </w:rPr>
      </w:pPr>
    </w:p>
    <w:p w14:paraId="2DA2EE1B" w14:textId="77777777" w:rsidR="00C01169" w:rsidRPr="00C01169" w:rsidRDefault="00C01169" w:rsidP="0005466B">
      <w:pPr>
        <w:pStyle w:val="ListParagraph"/>
        <w:widowControl/>
        <w:numPr>
          <w:ilvl w:val="0"/>
          <w:numId w:val="37"/>
        </w:numPr>
        <w:overflowPunct/>
        <w:rPr>
          <w:rFonts w:ascii="Arial" w:hAnsi="Arial" w:cs="Arial"/>
          <w:kern w:val="0"/>
          <w:sz w:val="24"/>
          <w:szCs w:val="24"/>
        </w:rPr>
      </w:pPr>
    </w:p>
    <w:p w14:paraId="2DA2EE1C" w14:textId="77777777" w:rsidR="00C01169" w:rsidRPr="00C01169" w:rsidRDefault="00C01169" w:rsidP="00C01169">
      <w:pPr>
        <w:widowControl/>
        <w:overflowPunct/>
        <w:rPr>
          <w:kern w:val="0"/>
          <w:sz w:val="24"/>
          <w:szCs w:val="24"/>
        </w:rPr>
      </w:pPr>
    </w:p>
    <w:p w14:paraId="2DA2EE1D" w14:textId="77777777" w:rsidR="00C01169" w:rsidRPr="00C01169" w:rsidRDefault="00C01169" w:rsidP="00C01169">
      <w:pPr>
        <w:widowControl/>
        <w:overflowPunct/>
        <w:rPr>
          <w:kern w:val="0"/>
          <w:sz w:val="24"/>
          <w:szCs w:val="24"/>
        </w:rPr>
      </w:pPr>
    </w:p>
    <w:p w14:paraId="2DA2EE1E" w14:textId="77777777" w:rsidR="00C01169" w:rsidRPr="00C01169" w:rsidRDefault="00C01169" w:rsidP="00C01169">
      <w:pPr>
        <w:pStyle w:val="ListParagraph"/>
        <w:rPr>
          <w:sz w:val="24"/>
          <w:szCs w:val="24"/>
        </w:rPr>
      </w:pPr>
    </w:p>
    <w:p w14:paraId="2DA2EE1F" w14:textId="77777777" w:rsidR="00F14CE4" w:rsidRPr="0005466B" w:rsidRDefault="00F14CE4" w:rsidP="0005466B">
      <w:pPr>
        <w:pStyle w:val="ListParagraph"/>
        <w:widowControl/>
        <w:numPr>
          <w:ilvl w:val="0"/>
          <w:numId w:val="37"/>
        </w:numPr>
        <w:overflowPunct/>
        <w:rPr>
          <w:kern w:val="0"/>
          <w:sz w:val="24"/>
          <w:szCs w:val="24"/>
        </w:rPr>
      </w:pPr>
      <w:r w:rsidRPr="0005466B">
        <w:rPr>
          <w:sz w:val="24"/>
          <w:szCs w:val="24"/>
        </w:rPr>
        <w:br w:type="page"/>
      </w:r>
    </w:p>
    <w:p w14:paraId="2DA2EE20" w14:textId="77777777" w:rsidR="00A45636" w:rsidRDefault="00A45636" w:rsidP="00011620">
      <w:pPr>
        <w:jc w:val="center"/>
        <w:rPr>
          <w:b/>
          <w:bCs/>
          <w:color w:val="FFFFFF"/>
          <w:sz w:val="28"/>
          <w:szCs w:val="28"/>
        </w:rPr>
        <w:sectPr w:rsidR="00A45636" w:rsidSect="00643BFF">
          <w:headerReference w:type="default" r:id="rId11"/>
          <w:footerReference w:type="default" r:id="rId12"/>
          <w:pgSz w:w="11905" w:h="16838"/>
          <w:pgMar w:top="1701" w:right="1701" w:bottom="248" w:left="1701" w:header="709" w:footer="243" w:gutter="0"/>
          <w:pgNumType w:start="1"/>
          <w:cols w:space="708"/>
          <w:noEndnote/>
          <w:docGrid w:linePitch="360"/>
        </w:sectPr>
      </w:pPr>
    </w:p>
    <w:tbl>
      <w:tblPr>
        <w:tblpPr w:leftFromText="141" w:rightFromText="141" w:horzAnchor="margin" w:tblpY="-210"/>
        <w:tblW w:w="0" w:type="auto"/>
        <w:tblLayout w:type="fixed"/>
        <w:tblCellMar>
          <w:left w:w="190" w:type="dxa"/>
          <w:right w:w="190" w:type="dxa"/>
        </w:tblCellMar>
        <w:tblLook w:val="0000" w:firstRow="0" w:lastRow="0" w:firstColumn="0" w:lastColumn="0" w:noHBand="0" w:noVBand="0"/>
      </w:tblPr>
      <w:tblGrid>
        <w:gridCol w:w="13657"/>
      </w:tblGrid>
      <w:tr w:rsidR="00F14CE4" w14:paraId="2DA2EE22" w14:textId="77777777" w:rsidTr="00A45636">
        <w:trPr>
          <w:trHeight w:val="418"/>
        </w:trPr>
        <w:tc>
          <w:tcPr>
            <w:tcW w:w="13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C0C0C0"/>
            <w:vAlign w:val="center"/>
          </w:tcPr>
          <w:p w14:paraId="2DA2EE21" w14:textId="77777777" w:rsidR="00F14CE4" w:rsidRDefault="00231BF7" w:rsidP="00A4563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lastRenderedPageBreak/>
              <w:t xml:space="preserve">Modtager og </w:t>
            </w:r>
            <w:r w:rsidR="00F14CE4">
              <w:rPr>
                <w:b/>
                <w:bCs/>
                <w:color w:val="FFFFFF"/>
                <w:sz w:val="28"/>
                <w:szCs w:val="28"/>
              </w:rPr>
              <w:t>Proces kontrol</w:t>
            </w:r>
          </w:p>
        </w:tc>
      </w:tr>
    </w:tbl>
    <w:p w14:paraId="2DA2EE23" w14:textId="77777777" w:rsidR="00F14CE4" w:rsidRDefault="00F14CE4">
      <w:pPr>
        <w:rPr>
          <w:sz w:val="24"/>
          <w:szCs w:val="24"/>
        </w:rPr>
      </w:pPr>
    </w:p>
    <w:p w14:paraId="2DA2EE24" w14:textId="77777777" w:rsidR="00F14CE4" w:rsidRPr="0005466B" w:rsidRDefault="00F14CE4" w:rsidP="00F14CE4">
      <w:pPr>
        <w:rPr>
          <w:sz w:val="22"/>
          <w:szCs w:val="22"/>
        </w:rPr>
      </w:pPr>
      <w:r w:rsidRPr="0005466B">
        <w:rPr>
          <w:sz w:val="22"/>
          <w:szCs w:val="22"/>
        </w:rPr>
        <w:t>Byggesag</w:t>
      </w:r>
      <w:r w:rsidR="0042339C" w:rsidRPr="0005466B">
        <w:rPr>
          <w:sz w:val="22"/>
          <w:szCs w:val="22"/>
        </w:rPr>
        <w:t>:</w:t>
      </w:r>
      <w:r w:rsidR="001B5E71" w:rsidRPr="0005466B">
        <w:rPr>
          <w:sz w:val="22"/>
          <w:szCs w:val="22"/>
        </w:rPr>
        <w:tab/>
      </w:r>
      <w:r w:rsidR="002E0879" w:rsidRPr="0005466B">
        <w:rPr>
          <w:sz w:val="22"/>
          <w:szCs w:val="22"/>
        </w:rPr>
        <w:t xml:space="preserve">     </w:t>
      </w:r>
      <w:r w:rsidR="002E0879" w:rsidRPr="0005466B">
        <w:rPr>
          <w:sz w:val="22"/>
          <w:szCs w:val="22"/>
        </w:rPr>
        <w:tab/>
      </w:r>
      <w:r w:rsidR="001B5E71" w:rsidRPr="0005466B">
        <w:rPr>
          <w:sz w:val="22"/>
          <w:szCs w:val="22"/>
        </w:rPr>
        <w:tab/>
      </w:r>
      <w:r w:rsidR="002E0879" w:rsidRPr="0005466B">
        <w:rPr>
          <w:sz w:val="22"/>
          <w:szCs w:val="22"/>
        </w:rPr>
        <w:tab/>
      </w:r>
      <w:r w:rsidR="002E0879" w:rsidRPr="0005466B">
        <w:rPr>
          <w:sz w:val="22"/>
          <w:szCs w:val="22"/>
        </w:rPr>
        <w:tab/>
        <w:t xml:space="preserve">Sagsnr.: </w:t>
      </w:r>
      <w:r w:rsidRPr="0005466B">
        <w:rPr>
          <w:sz w:val="22"/>
          <w:szCs w:val="22"/>
        </w:rPr>
        <w:t xml:space="preserve">     </w:t>
      </w:r>
    </w:p>
    <w:p w14:paraId="2DA2EE25" w14:textId="77777777" w:rsidR="00F14CE4" w:rsidRPr="0005466B" w:rsidRDefault="00F14CE4" w:rsidP="00F14CE4">
      <w:pPr>
        <w:rPr>
          <w:sz w:val="22"/>
          <w:szCs w:val="22"/>
        </w:rPr>
      </w:pPr>
    </w:p>
    <w:p w14:paraId="2DA2EE26" w14:textId="77777777" w:rsidR="00F14CE4" w:rsidRPr="0005466B" w:rsidRDefault="0005466B" w:rsidP="00F14CE4">
      <w:pPr>
        <w:rPr>
          <w:sz w:val="22"/>
          <w:szCs w:val="22"/>
        </w:rPr>
      </w:pPr>
      <w:r w:rsidRPr="0005466B">
        <w:rPr>
          <w:iCs/>
          <w:sz w:val="22"/>
          <w:szCs w:val="22"/>
        </w:rPr>
        <w:t>Modtager og Proceskontrol udføres løbende</w:t>
      </w:r>
    </w:p>
    <w:p w14:paraId="2DA2EE27" w14:textId="77777777" w:rsidR="00F14CE4" w:rsidRDefault="00F14CE4" w:rsidP="00F14CE4">
      <w:pPr>
        <w:tabs>
          <w:tab w:val="left" w:pos="720"/>
          <w:tab w:val="left" w:pos="1080"/>
        </w:tabs>
        <w:ind w:left="1080"/>
        <w:rPr>
          <w:sz w:val="24"/>
          <w:szCs w:val="24"/>
        </w:rPr>
      </w:pPr>
    </w:p>
    <w:tbl>
      <w:tblPr>
        <w:tblW w:w="14885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135"/>
        <w:gridCol w:w="1559"/>
        <w:gridCol w:w="3261"/>
        <w:gridCol w:w="1559"/>
        <w:gridCol w:w="1276"/>
        <w:gridCol w:w="1275"/>
        <w:gridCol w:w="2977"/>
        <w:gridCol w:w="992"/>
        <w:gridCol w:w="851"/>
      </w:tblGrid>
      <w:tr w:rsidR="0033563A" w14:paraId="2DA2EE31" w14:textId="77777777" w:rsidTr="0033563A">
        <w:trPr>
          <w:trHeight w:val="342"/>
        </w:trPr>
        <w:tc>
          <w:tcPr>
            <w:tcW w:w="1135" w:type="dxa"/>
          </w:tcPr>
          <w:p w14:paraId="2DA2EE28" w14:textId="77777777" w:rsidR="0033563A" w:rsidRPr="00A45636" w:rsidRDefault="0033563A" w:rsidP="00011620">
            <w:pPr>
              <w:tabs>
                <w:tab w:val="left" w:pos="720"/>
              </w:tabs>
            </w:pPr>
            <w:r w:rsidRPr="00A45636">
              <w:t>Dato/ periode</w:t>
            </w:r>
          </w:p>
        </w:tc>
        <w:tc>
          <w:tcPr>
            <w:tcW w:w="1559" w:type="dxa"/>
          </w:tcPr>
          <w:p w14:paraId="2DA2EE29" w14:textId="77777777" w:rsidR="0033563A" w:rsidRPr="00A45636" w:rsidRDefault="0033563A" w:rsidP="00011620">
            <w:pPr>
              <w:tabs>
                <w:tab w:val="left" w:pos="720"/>
              </w:tabs>
            </w:pPr>
            <w:r w:rsidRPr="00A45636">
              <w:t>Afsnit/ Bygning.</w:t>
            </w:r>
          </w:p>
        </w:tc>
        <w:tc>
          <w:tcPr>
            <w:tcW w:w="3261" w:type="dxa"/>
          </w:tcPr>
          <w:p w14:paraId="2DA2EE2A" w14:textId="77777777" w:rsidR="0033563A" w:rsidRPr="00A45636" w:rsidRDefault="0033563A" w:rsidP="00011620">
            <w:pPr>
              <w:tabs>
                <w:tab w:val="left" w:pos="720"/>
              </w:tabs>
            </w:pPr>
            <w:r>
              <w:t>Fuge Position</w:t>
            </w:r>
          </w:p>
        </w:tc>
        <w:tc>
          <w:tcPr>
            <w:tcW w:w="1559" w:type="dxa"/>
          </w:tcPr>
          <w:p w14:paraId="2DA2EE2B" w14:textId="77777777" w:rsidR="0033563A" w:rsidRPr="00A45636" w:rsidRDefault="0033563A" w:rsidP="00011620">
            <w:pPr>
              <w:tabs>
                <w:tab w:val="left" w:pos="720"/>
              </w:tabs>
            </w:pPr>
            <w:r w:rsidRPr="00A45636">
              <w:t>Kontrolpunkt</w:t>
            </w:r>
          </w:p>
        </w:tc>
        <w:tc>
          <w:tcPr>
            <w:tcW w:w="1276" w:type="dxa"/>
          </w:tcPr>
          <w:p w14:paraId="2DA2EE2C" w14:textId="77777777" w:rsidR="0033563A" w:rsidRPr="00A45636" w:rsidRDefault="0033563A" w:rsidP="00011620">
            <w:pPr>
              <w:tabs>
                <w:tab w:val="left" w:pos="720"/>
              </w:tabs>
            </w:pPr>
            <w:r>
              <w:t>Materiale type</w:t>
            </w:r>
          </w:p>
        </w:tc>
        <w:tc>
          <w:tcPr>
            <w:tcW w:w="1275" w:type="dxa"/>
          </w:tcPr>
          <w:p w14:paraId="2DA2EE2D" w14:textId="77777777" w:rsidR="0033563A" w:rsidRPr="00A45636" w:rsidRDefault="0033563A" w:rsidP="00011620">
            <w:pPr>
              <w:tabs>
                <w:tab w:val="left" w:pos="720"/>
              </w:tabs>
            </w:pPr>
            <w:r>
              <w:t>Batch nr.</w:t>
            </w:r>
          </w:p>
        </w:tc>
        <w:tc>
          <w:tcPr>
            <w:tcW w:w="2977" w:type="dxa"/>
          </w:tcPr>
          <w:p w14:paraId="2DA2EE2E" w14:textId="77777777" w:rsidR="0033563A" w:rsidRPr="00A45636" w:rsidRDefault="0033563A" w:rsidP="00011620">
            <w:pPr>
              <w:tabs>
                <w:tab w:val="left" w:pos="720"/>
              </w:tabs>
            </w:pPr>
            <w:r w:rsidRPr="00A45636">
              <w:t>Bemærkninger</w:t>
            </w:r>
          </w:p>
        </w:tc>
        <w:tc>
          <w:tcPr>
            <w:tcW w:w="992" w:type="dxa"/>
          </w:tcPr>
          <w:p w14:paraId="2DA2EE2F" w14:textId="77777777" w:rsidR="0033563A" w:rsidRPr="00A45636" w:rsidRDefault="0033563A" w:rsidP="00011620">
            <w:pPr>
              <w:tabs>
                <w:tab w:val="left" w:pos="720"/>
              </w:tabs>
            </w:pPr>
            <w:r w:rsidRPr="00A45636">
              <w:t>Sign.</w:t>
            </w:r>
          </w:p>
        </w:tc>
        <w:tc>
          <w:tcPr>
            <w:tcW w:w="851" w:type="dxa"/>
          </w:tcPr>
          <w:p w14:paraId="2DA2EE30" w14:textId="77777777" w:rsidR="0033563A" w:rsidRPr="00A45636" w:rsidRDefault="0033563A" w:rsidP="00011620">
            <w:pPr>
              <w:tabs>
                <w:tab w:val="left" w:pos="720"/>
              </w:tabs>
            </w:pPr>
            <w:r>
              <w:t>Foto bilag</w:t>
            </w:r>
          </w:p>
        </w:tc>
      </w:tr>
      <w:tr w:rsidR="0033563A" w14:paraId="2DA2EE3B" w14:textId="77777777" w:rsidTr="0033563A">
        <w:trPr>
          <w:trHeight w:val="593"/>
        </w:trPr>
        <w:tc>
          <w:tcPr>
            <w:tcW w:w="1135" w:type="dxa"/>
          </w:tcPr>
          <w:p w14:paraId="2DA2EE32" w14:textId="77777777" w:rsidR="0033563A" w:rsidRPr="0033563A" w:rsidRDefault="0033563A" w:rsidP="002E0879">
            <w:pPr>
              <w:tabs>
                <w:tab w:val="left" w:pos="720"/>
              </w:tabs>
              <w:rPr>
                <w:i/>
                <w:sz w:val="22"/>
                <w:szCs w:val="22"/>
              </w:rPr>
            </w:pPr>
            <w:r w:rsidRPr="0033563A">
              <w:rPr>
                <w:i/>
                <w:sz w:val="22"/>
                <w:szCs w:val="22"/>
              </w:rPr>
              <w:t>1/10-12</w:t>
            </w:r>
          </w:p>
        </w:tc>
        <w:tc>
          <w:tcPr>
            <w:tcW w:w="1559" w:type="dxa"/>
          </w:tcPr>
          <w:p w14:paraId="2DA2EE33" w14:textId="77777777" w:rsidR="0033563A" w:rsidRPr="0033563A" w:rsidRDefault="0033563A" w:rsidP="00011620">
            <w:pPr>
              <w:tabs>
                <w:tab w:val="left" w:pos="720"/>
              </w:tabs>
              <w:rPr>
                <w:i/>
                <w:sz w:val="22"/>
                <w:szCs w:val="22"/>
              </w:rPr>
            </w:pPr>
            <w:r w:rsidRPr="0033563A">
              <w:rPr>
                <w:i/>
                <w:sz w:val="22"/>
                <w:szCs w:val="22"/>
              </w:rPr>
              <w:t>Byg E (1sal)</w:t>
            </w:r>
          </w:p>
        </w:tc>
        <w:tc>
          <w:tcPr>
            <w:tcW w:w="3261" w:type="dxa"/>
          </w:tcPr>
          <w:p w14:paraId="2DA2EE34" w14:textId="77777777" w:rsidR="0033563A" w:rsidRPr="0033563A" w:rsidRDefault="0033563A" w:rsidP="00011620">
            <w:pPr>
              <w:tabs>
                <w:tab w:val="left" w:pos="720"/>
              </w:tabs>
              <w:rPr>
                <w:i/>
                <w:sz w:val="22"/>
                <w:szCs w:val="22"/>
              </w:rPr>
            </w:pPr>
            <w:r w:rsidRPr="0033563A">
              <w:rPr>
                <w:i/>
                <w:sz w:val="22"/>
                <w:szCs w:val="22"/>
              </w:rPr>
              <w:t xml:space="preserve">Bund, </w:t>
            </w:r>
            <w:proofErr w:type="spellStart"/>
            <w:r w:rsidRPr="0033563A">
              <w:rPr>
                <w:i/>
                <w:sz w:val="22"/>
                <w:szCs w:val="22"/>
              </w:rPr>
              <w:t>udv</w:t>
            </w:r>
            <w:proofErr w:type="spellEnd"/>
            <w:r w:rsidRPr="0033563A">
              <w:rPr>
                <w:i/>
                <w:sz w:val="22"/>
                <w:szCs w:val="22"/>
              </w:rPr>
              <w:t>. vinduer</w:t>
            </w:r>
          </w:p>
        </w:tc>
        <w:tc>
          <w:tcPr>
            <w:tcW w:w="1559" w:type="dxa"/>
          </w:tcPr>
          <w:p w14:paraId="2DA2EE35" w14:textId="77777777" w:rsidR="0033563A" w:rsidRPr="0033563A" w:rsidRDefault="0033563A" w:rsidP="00011620">
            <w:pPr>
              <w:tabs>
                <w:tab w:val="left" w:pos="720"/>
              </w:tabs>
              <w:rPr>
                <w:i/>
                <w:sz w:val="22"/>
                <w:szCs w:val="22"/>
              </w:rPr>
            </w:pPr>
            <w:proofErr w:type="spellStart"/>
            <w:r w:rsidRPr="0033563A">
              <w:rPr>
                <w:i/>
                <w:sz w:val="22"/>
                <w:szCs w:val="22"/>
              </w:rPr>
              <w:t>a,c,d,e,f</w:t>
            </w:r>
            <w:proofErr w:type="spellEnd"/>
          </w:p>
        </w:tc>
        <w:tc>
          <w:tcPr>
            <w:tcW w:w="1276" w:type="dxa"/>
          </w:tcPr>
          <w:p w14:paraId="2DA2EE36" w14:textId="77777777" w:rsidR="0033563A" w:rsidRPr="0033563A" w:rsidRDefault="0033563A" w:rsidP="00011620">
            <w:pPr>
              <w:tabs>
                <w:tab w:val="left" w:pos="720"/>
              </w:tabs>
              <w:rPr>
                <w:i/>
                <w:sz w:val="22"/>
                <w:szCs w:val="22"/>
              </w:rPr>
            </w:pPr>
            <w:r w:rsidRPr="0033563A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2DA2EE37" w14:textId="77777777" w:rsidR="0033563A" w:rsidRPr="0033563A" w:rsidRDefault="0033563A" w:rsidP="00011620">
            <w:pPr>
              <w:tabs>
                <w:tab w:val="left" w:pos="720"/>
              </w:tabs>
              <w:rPr>
                <w:i/>
                <w:sz w:val="22"/>
                <w:szCs w:val="22"/>
              </w:rPr>
            </w:pPr>
            <w:proofErr w:type="spellStart"/>
            <w:r w:rsidRPr="0033563A">
              <w:rPr>
                <w:i/>
                <w:sz w:val="22"/>
                <w:szCs w:val="22"/>
              </w:rPr>
              <w:t>xxxxxxx</w:t>
            </w:r>
            <w:proofErr w:type="spellEnd"/>
          </w:p>
        </w:tc>
        <w:tc>
          <w:tcPr>
            <w:tcW w:w="2977" w:type="dxa"/>
          </w:tcPr>
          <w:p w14:paraId="2DA2EE38" w14:textId="77777777" w:rsidR="0033563A" w:rsidRPr="0033563A" w:rsidRDefault="0033563A" w:rsidP="00011620">
            <w:pPr>
              <w:tabs>
                <w:tab w:val="left" w:pos="720"/>
              </w:tabs>
              <w:rPr>
                <w:i/>
                <w:sz w:val="22"/>
                <w:szCs w:val="22"/>
              </w:rPr>
            </w:pPr>
            <w:r w:rsidRPr="0033563A">
              <w:rPr>
                <w:i/>
                <w:sz w:val="22"/>
                <w:szCs w:val="22"/>
              </w:rPr>
              <w:t>Ok, dog brede bundfuger 30mm</w:t>
            </w:r>
          </w:p>
        </w:tc>
        <w:tc>
          <w:tcPr>
            <w:tcW w:w="992" w:type="dxa"/>
          </w:tcPr>
          <w:p w14:paraId="2DA2EE39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DA2EE3A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33563A" w14:paraId="2DA2EE45" w14:textId="77777777" w:rsidTr="0033563A">
        <w:trPr>
          <w:trHeight w:val="557"/>
        </w:trPr>
        <w:tc>
          <w:tcPr>
            <w:tcW w:w="1135" w:type="dxa"/>
          </w:tcPr>
          <w:p w14:paraId="2DA2EE3C" w14:textId="77777777" w:rsidR="0033563A" w:rsidRPr="0033563A" w:rsidRDefault="0033563A" w:rsidP="007E2BA7">
            <w:pPr>
              <w:tabs>
                <w:tab w:val="left" w:pos="720"/>
              </w:tabs>
              <w:rPr>
                <w:i/>
                <w:sz w:val="22"/>
                <w:szCs w:val="22"/>
              </w:rPr>
            </w:pPr>
            <w:r w:rsidRPr="0033563A">
              <w:rPr>
                <w:i/>
                <w:sz w:val="22"/>
                <w:szCs w:val="22"/>
              </w:rPr>
              <w:t>2/10-12</w:t>
            </w:r>
          </w:p>
        </w:tc>
        <w:tc>
          <w:tcPr>
            <w:tcW w:w="1559" w:type="dxa"/>
          </w:tcPr>
          <w:p w14:paraId="2DA2EE3D" w14:textId="77777777" w:rsidR="0033563A" w:rsidRPr="0033563A" w:rsidRDefault="0033563A" w:rsidP="00011620">
            <w:pPr>
              <w:tabs>
                <w:tab w:val="left" w:pos="720"/>
              </w:tabs>
              <w:rPr>
                <w:i/>
                <w:sz w:val="22"/>
                <w:szCs w:val="22"/>
              </w:rPr>
            </w:pPr>
            <w:r w:rsidRPr="0033563A">
              <w:rPr>
                <w:i/>
                <w:sz w:val="22"/>
                <w:szCs w:val="22"/>
              </w:rPr>
              <w:t>Byg B (stue th)</w:t>
            </w:r>
          </w:p>
        </w:tc>
        <w:tc>
          <w:tcPr>
            <w:tcW w:w="3261" w:type="dxa"/>
          </w:tcPr>
          <w:p w14:paraId="2DA2EE3E" w14:textId="77777777" w:rsidR="0033563A" w:rsidRPr="0033563A" w:rsidRDefault="0033563A" w:rsidP="00011620">
            <w:pPr>
              <w:tabs>
                <w:tab w:val="left" w:pos="720"/>
              </w:tabs>
              <w:rPr>
                <w:i/>
                <w:sz w:val="22"/>
                <w:szCs w:val="22"/>
              </w:rPr>
            </w:pPr>
            <w:r w:rsidRPr="0033563A">
              <w:rPr>
                <w:i/>
                <w:sz w:val="22"/>
                <w:szCs w:val="22"/>
              </w:rPr>
              <w:t>Toiletter</w:t>
            </w:r>
          </w:p>
        </w:tc>
        <w:tc>
          <w:tcPr>
            <w:tcW w:w="1559" w:type="dxa"/>
          </w:tcPr>
          <w:p w14:paraId="2DA2EE3F" w14:textId="77777777" w:rsidR="0033563A" w:rsidRPr="0033563A" w:rsidRDefault="0033563A" w:rsidP="00011620">
            <w:pPr>
              <w:tabs>
                <w:tab w:val="left" w:pos="720"/>
              </w:tabs>
              <w:rPr>
                <w:i/>
                <w:sz w:val="22"/>
                <w:szCs w:val="22"/>
              </w:rPr>
            </w:pPr>
            <w:proofErr w:type="spellStart"/>
            <w:r w:rsidRPr="0033563A">
              <w:rPr>
                <w:i/>
                <w:sz w:val="22"/>
                <w:szCs w:val="22"/>
              </w:rPr>
              <w:t>A,b,e</w:t>
            </w:r>
            <w:proofErr w:type="spellEnd"/>
          </w:p>
        </w:tc>
        <w:tc>
          <w:tcPr>
            <w:tcW w:w="1276" w:type="dxa"/>
          </w:tcPr>
          <w:p w14:paraId="2DA2EE40" w14:textId="77777777" w:rsidR="0033563A" w:rsidRPr="0033563A" w:rsidRDefault="0033563A" w:rsidP="00011620">
            <w:pPr>
              <w:tabs>
                <w:tab w:val="left" w:pos="720"/>
              </w:tabs>
              <w:rPr>
                <w:i/>
                <w:sz w:val="22"/>
                <w:szCs w:val="22"/>
              </w:rPr>
            </w:pPr>
            <w:r w:rsidRPr="0033563A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2DA2EE41" w14:textId="77777777" w:rsidR="0033563A" w:rsidRPr="0033563A" w:rsidRDefault="0033563A" w:rsidP="00011620">
            <w:pPr>
              <w:tabs>
                <w:tab w:val="left" w:pos="720"/>
              </w:tabs>
              <w:rPr>
                <w:i/>
                <w:sz w:val="22"/>
                <w:szCs w:val="22"/>
              </w:rPr>
            </w:pPr>
            <w:proofErr w:type="spellStart"/>
            <w:r w:rsidRPr="0033563A">
              <w:rPr>
                <w:i/>
                <w:sz w:val="22"/>
                <w:szCs w:val="22"/>
              </w:rPr>
              <w:t>xxxxxx</w:t>
            </w:r>
            <w:proofErr w:type="spellEnd"/>
          </w:p>
        </w:tc>
        <w:tc>
          <w:tcPr>
            <w:tcW w:w="2977" w:type="dxa"/>
          </w:tcPr>
          <w:p w14:paraId="2DA2EE42" w14:textId="77777777" w:rsidR="0033563A" w:rsidRPr="0033563A" w:rsidRDefault="0033563A" w:rsidP="00011620">
            <w:pPr>
              <w:tabs>
                <w:tab w:val="left" w:pos="720"/>
              </w:tabs>
              <w:rPr>
                <w:i/>
                <w:sz w:val="22"/>
                <w:szCs w:val="22"/>
              </w:rPr>
            </w:pPr>
            <w:r w:rsidRPr="0033563A">
              <w:rPr>
                <w:i/>
                <w:sz w:val="22"/>
                <w:szCs w:val="22"/>
              </w:rPr>
              <w:t>ok</w:t>
            </w:r>
          </w:p>
        </w:tc>
        <w:tc>
          <w:tcPr>
            <w:tcW w:w="992" w:type="dxa"/>
          </w:tcPr>
          <w:p w14:paraId="2DA2EE43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DA2EE44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33563A" w14:paraId="2DA2EE4F" w14:textId="77777777" w:rsidTr="0033563A">
        <w:trPr>
          <w:trHeight w:val="567"/>
        </w:trPr>
        <w:tc>
          <w:tcPr>
            <w:tcW w:w="1135" w:type="dxa"/>
          </w:tcPr>
          <w:p w14:paraId="2DA2EE46" w14:textId="77777777" w:rsidR="0033563A" w:rsidRPr="00A45636" w:rsidRDefault="0033563A" w:rsidP="002E0879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A2EE47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2DA2EE48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A2EE49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A2EE4A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DA2EE4B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DA2EE4C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DA2EE4D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DA2EE4E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33563A" w14:paraId="2DA2EE59" w14:textId="77777777" w:rsidTr="0033563A">
        <w:trPr>
          <w:trHeight w:val="547"/>
        </w:trPr>
        <w:tc>
          <w:tcPr>
            <w:tcW w:w="1135" w:type="dxa"/>
          </w:tcPr>
          <w:p w14:paraId="2DA2EE50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A2EE51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2DA2EE52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A2EE53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A2EE54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DA2EE55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DA2EE56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DA2EE57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DA2EE58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33563A" w14:paraId="2DA2EE63" w14:textId="77777777" w:rsidTr="0033563A">
        <w:trPr>
          <w:trHeight w:val="555"/>
        </w:trPr>
        <w:tc>
          <w:tcPr>
            <w:tcW w:w="1135" w:type="dxa"/>
          </w:tcPr>
          <w:p w14:paraId="2DA2EE5A" w14:textId="77777777" w:rsidR="0033563A" w:rsidRPr="00A45636" w:rsidRDefault="0033563A" w:rsidP="002E0879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A2EE5B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2DA2EE5C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A2EE5D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A2EE5E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DA2EE5F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DA2EE60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DA2EE61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DA2EE62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33563A" w14:paraId="2DA2EE6D" w14:textId="77777777" w:rsidTr="0033563A">
        <w:trPr>
          <w:trHeight w:val="563"/>
        </w:trPr>
        <w:tc>
          <w:tcPr>
            <w:tcW w:w="1135" w:type="dxa"/>
          </w:tcPr>
          <w:p w14:paraId="2DA2EE64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A2EE65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2DA2EE66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A2EE67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A2EE68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DA2EE69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DA2EE6A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DA2EE6B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DA2EE6C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33563A" w14:paraId="2DA2EE77" w14:textId="77777777" w:rsidTr="0033563A">
        <w:trPr>
          <w:trHeight w:val="557"/>
        </w:trPr>
        <w:tc>
          <w:tcPr>
            <w:tcW w:w="1135" w:type="dxa"/>
          </w:tcPr>
          <w:p w14:paraId="2DA2EE6E" w14:textId="77777777" w:rsidR="0033563A" w:rsidRPr="00A45636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A2EE6F" w14:textId="77777777" w:rsidR="0033563A" w:rsidRPr="00A45636" w:rsidRDefault="0033563A" w:rsidP="00011620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2DA2EE70" w14:textId="77777777" w:rsidR="0033563A" w:rsidRPr="00A45636" w:rsidRDefault="0033563A" w:rsidP="00011620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A2EE71" w14:textId="77777777" w:rsidR="0033563A" w:rsidRPr="00A45636" w:rsidRDefault="0033563A" w:rsidP="00011620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A2EE72" w14:textId="77777777" w:rsidR="0033563A" w:rsidRPr="00A45636" w:rsidRDefault="0033563A" w:rsidP="00011620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DA2EE73" w14:textId="77777777" w:rsidR="0033563A" w:rsidRPr="00A45636" w:rsidRDefault="0033563A" w:rsidP="00011620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DA2EE74" w14:textId="77777777" w:rsidR="0033563A" w:rsidRPr="00A45636" w:rsidRDefault="0033563A" w:rsidP="00011620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DA2EE75" w14:textId="77777777" w:rsidR="0033563A" w:rsidRPr="00A45636" w:rsidRDefault="0033563A" w:rsidP="00011620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DA2EE76" w14:textId="77777777" w:rsidR="0033563A" w:rsidRPr="00A45636" w:rsidRDefault="0033563A" w:rsidP="00011620">
            <w:pPr>
              <w:overflowPunct/>
              <w:rPr>
                <w:sz w:val="22"/>
                <w:szCs w:val="22"/>
              </w:rPr>
            </w:pPr>
          </w:p>
        </w:tc>
      </w:tr>
      <w:tr w:rsidR="0033563A" w14:paraId="2DA2EE81" w14:textId="77777777" w:rsidTr="0033563A">
        <w:trPr>
          <w:trHeight w:val="563"/>
        </w:trPr>
        <w:tc>
          <w:tcPr>
            <w:tcW w:w="1135" w:type="dxa"/>
          </w:tcPr>
          <w:p w14:paraId="2DA2EE78" w14:textId="77777777" w:rsidR="0033563A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A2EE79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DA2EE7A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DA2EE7B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DA2EE7C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DA2EE7D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DA2EE7E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DA2EE7F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DA2EE80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</w:tr>
      <w:tr w:rsidR="0033563A" w14:paraId="2DA2EE8B" w14:textId="77777777" w:rsidTr="0033563A">
        <w:trPr>
          <w:trHeight w:val="563"/>
        </w:trPr>
        <w:tc>
          <w:tcPr>
            <w:tcW w:w="1135" w:type="dxa"/>
          </w:tcPr>
          <w:p w14:paraId="2DA2EE82" w14:textId="77777777" w:rsidR="0033563A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A2EE83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DA2EE84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DA2EE85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DA2EE86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DA2EE87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DA2EE88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DA2EE89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DA2EE8A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</w:tr>
      <w:tr w:rsidR="0033563A" w14:paraId="2DA2EE95" w14:textId="77777777" w:rsidTr="0033563A">
        <w:trPr>
          <w:trHeight w:val="563"/>
        </w:trPr>
        <w:tc>
          <w:tcPr>
            <w:tcW w:w="1135" w:type="dxa"/>
          </w:tcPr>
          <w:p w14:paraId="2DA2EE8C" w14:textId="77777777" w:rsidR="0033563A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A2EE8D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DA2EE8E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DA2EE8F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DA2EE90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DA2EE91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DA2EE92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DA2EE93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DA2EE94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</w:tr>
      <w:tr w:rsidR="0033563A" w14:paraId="2DA2EE9F" w14:textId="77777777" w:rsidTr="0033563A">
        <w:trPr>
          <w:trHeight w:val="563"/>
        </w:trPr>
        <w:tc>
          <w:tcPr>
            <w:tcW w:w="1135" w:type="dxa"/>
          </w:tcPr>
          <w:p w14:paraId="2DA2EE96" w14:textId="77777777" w:rsidR="0033563A" w:rsidRDefault="0033563A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A2EE97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DA2EE98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DA2EE99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DA2EE9A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DA2EE9B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DA2EE9C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DA2EE9D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DA2EE9E" w14:textId="77777777" w:rsidR="0033563A" w:rsidRDefault="0033563A" w:rsidP="00011620">
            <w:pPr>
              <w:overflowPunct/>
              <w:rPr>
                <w:sz w:val="24"/>
                <w:szCs w:val="24"/>
              </w:rPr>
            </w:pPr>
          </w:p>
        </w:tc>
      </w:tr>
    </w:tbl>
    <w:p w14:paraId="2DA2EEA0" w14:textId="77777777" w:rsidR="00A45636" w:rsidRDefault="00A45636" w:rsidP="00BF7A7D">
      <w:pPr>
        <w:rPr>
          <w:i/>
          <w:iCs/>
          <w:sz w:val="24"/>
          <w:szCs w:val="24"/>
        </w:rPr>
        <w:sectPr w:rsidR="00A45636" w:rsidSect="00A45636">
          <w:pgSz w:w="16838" w:h="11905" w:orient="landscape"/>
          <w:pgMar w:top="1701" w:right="289" w:bottom="1701" w:left="1701" w:header="709" w:footer="244" w:gutter="0"/>
          <w:pgNumType w:start="1"/>
          <w:cols w:space="708"/>
          <w:noEndnote/>
          <w:docGrid w:linePitch="360"/>
        </w:sectPr>
      </w:pPr>
    </w:p>
    <w:p w14:paraId="2DA2EEA1" w14:textId="77777777" w:rsidR="00BF7A7D" w:rsidRPr="00BF7A7D" w:rsidRDefault="00BF7A7D" w:rsidP="00BF7A7D">
      <w:pPr>
        <w:rPr>
          <w:b/>
          <w:sz w:val="24"/>
          <w:szCs w:val="24"/>
        </w:rPr>
      </w:pPr>
    </w:p>
    <w:p w14:paraId="2DA2EEA2" w14:textId="77777777" w:rsidR="00C80AB8" w:rsidRDefault="00C80AB8" w:rsidP="00F51AE2">
      <w:pPr>
        <w:tabs>
          <w:tab w:val="left" w:pos="720"/>
        </w:tabs>
        <w:rPr>
          <w:sz w:val="24"/>
          <w:szCs w:val="24"/>
        </w:rPr>
      </w:pPr>
    </w:p>
    <w:p w14:paraId="2DA2EEA3" w14:textId="77777777" w:rsidR="007D584E" w:rsidRPr="007D584E" w:rsidRDefault="007D584E" w:rsidP="007D584E">
      <w:pPr>
        <w:widowControl/>
        <w:overflowPunct/>
        <w:autoSpaceDE/>
        <w:autoSpaceDN/>
        <w:adjustRightInd/>
        <w:ind w:left="75" w:right="75"/>
        <w:outlineLvl w:val="0"/>
        <w:rPr>
          <w:rFonts w:ascii="Verdana" w:eastAsia="Times New Roman" w:hAnsi="Verdana" w:cs="Times New Roman"/>
          <w:b/>
          <w:bCs/>
          <w:color w:val="666666"/>
          <w:kern w:val="36"/>
          <w:sz w:val="21"/>
          <w:szCs w:val="21"/>
        </w:rPr>
      </w:pPr>
      <w:r>
        <w:rPr>
          <w:rFonts w:ascii="Verdana" w:eastAsia="Times New Roman" w:hAnsi="Verdana" w:cs="Times New Roman"/>
          <w:b/>
          <w:bCs/>
          <w:color w:val="666666"/>
          <w:kern w:val="36"/>
          <w:sz w:val="21"/>
          <w:szCs w:val="21"/>
        </w:rPr>
        <w:t xml:space="preserve">FSO </w:t>
      </w:r>
      <w:r w:rsidRPr="007D584E">
        <w:rPr>
          <w:rFonts w:ascii="Verdana" w:eastAsia="Times New Roman" w:hAnsi="Verdana" w:cs="Times New Roman"/>
          <w:b/>
          <w:bCs/>
          <w:color w:val="666666"/>
          <w:kern w:val="36"/>
          <w:sz w:val="21"/>
          <w:szCs w:val="21"/>
        </w:rPr>
        <w:t>Standard forbehold</w:t>
      </w:r>
    </w:p>
    <w:p w14:paraId="2DA2EEA4" w14:textId="77777777" w:rsidR="007D584E" w:rsidRPr="007D584E" w:rsidRDefault="007D584E" w:rsidP="007D584E">
      <w:pPr>
        <w:widowControl/>
        <w:overflowPunct/>
        <w:autoSpaceDE/>
        <w:autoSpaceDN/>
        <w:adjustRightInd/>
        <w:ind w:left="75" w:right="75"/>
        <w:rPr>
          <w:rFonts w:ascii="Verdana" w:eastAsia="Times New Roman" w:hAnsi="Verdana" w:cs="Times New Roman"/>
          <w:color w:val="696969"/>
          <w:kern w:val="0"/>
          <w:sz w:val="15"/>
          <w:szCs w:val="15"/>
        </w:rPr>
      </w:pPr>
      <w:r w:rsidRPr="007D584E">
        <w:rPr>
          <w:rFonts w:ascii="Verdana" w:eastAsia="Times New Roman" w:hAnsi="Verdana" w:cs="Times New Roman"/>
          <w:b/>
          <w:bCs/>
          <w:i/>
          <w:iCs/>
          <w:color w:val="696969"/>
          <w:kern w:val="0"/>
          <w:sz w:val="15"/>
          <w:szCs w:val="15"/>
        </w:rPr>
        <w:t>Anmeldt til Konkurrencestyrelsen den 24. februar 2004</w:t>
      </w:r>
    </w:p>
    <w:p w14:paraId="2DA2EEA5" w14:textId="77777777" w:rsidR="007D584E" w:rsidRPr="007D584E" w:rsidRDefault="007D584E" w:rsidP="007D584E">
      <w:pPr>
        <w:widowControl/>
        <w:overflowPunct/>
        <w:autoSpaceDE/>
        <w:autoSpaceDN/>
        <w:adjustRightInd/>
        <w:ind w:left="75" w:right="75"/>
        <w:rPr>
          <w:rFonts w:ascii="Verdana" w:eastAsia="Times New Roman" w:hAnsi="Verdana" w:cs="Times New Roman"/>
          <w:color w:val="696969"/>
          <w:kern w:val="0"/>
          <w:sz w:val="15"/>
          <w:szCs w:val="15"/>
        </w:rPr>
      </w:pPr>
      <w:r w:rsidRPr="007D584E">
        <w:rPr>
          <w:rFonts w:ascii="Verdana" w:eastAsia="Times New Roman" w:hAnsi="Verdana" w:cs="Times New Roman"/>
          <w:i/>
          <w:iCs/>
          <w:color w:val="696969"/>
          <w:kern w:val="0"/>
          <w:sz w:val="15"/>
          <w:szCs w:val="15"/>
        </w:rPr>
        <w:t>Dette standardforbehold afløser FSO´s standardforbehold af 1. juli 1993</w:t>
      </w:r>
    </w:p>
    <w:p w14:paraId="2DA2EEA6" w14:textId="77777777" w:rsidR="007D584E" w:rsidRPr="007D584E" w:rsidRDefault="007D584E" w:rsidP="007D584E">
      <w:pPr>
        <w:widowControl/>
        <w:overflowPunct/>
        <w:autoSpaceDE/>
        <w:autoSpaceDN/>
        <w:adjustRightInd/>
        <w:ind w:left="75" w:right="75"/>
        <w:rPr>
          <w:rFonts w:ascii="Verdana" w:eastAsia="Times New Roman" w:hAnsi="Verdana" w:cs="Times New Roman"/>
          <w:color w:val="696969"/>
          <w:kern w:val="0"/>
          <w:sz w:val="15"/>
          <w:szCs w:val="15"/>
        </w:rPr>
      </w:pPr>
      <w:r w:rsidRPr="007D584E">
        <w:rPr>
          <w:rFonts w:ascii="Verdana" w:eastAsia="Times New Roman" w:hAnsi="Verdana" w:cs="Times New Roman"/>
          <w:color w:val="696969"/>
          <w:kern w:val="0"/>
          <w:sz w:val="15"/>
          <w:szCs w:val="15"/>
        </w:rPr>
        <w:t> </w:t>
      </w:r>
    </w:p>
    <w:p w14:paraId="2DA2EEA7" w14:textId="77777777" w:rsidR="007D584E" w:rsidRPr="007D584E" w:rsidRDefault="007D584E" w:rsidP="007D584E">
      <w:pPr>
        <w:widowControl/>
        <w:overflowPunct/>
        <w:autoSpaceDE/>
        <w:autoSpaceDN/>
        <w:adjustRightInd/>
        <w:ind w:left="75" w:right="75"/>
        <w:outlineLvl w:val="2"/>
        <w:rPr>
          <w:rFonts w:ascii="Verdana" w:eastAsia="Times New Roman" w:hAnsi="Verdana" w:cs="Times New Roman"/>
          <w:b/>
          <w:bCs/>
          <w:color w:val="666666"/>
          <w:kern w:val="0"/>
        </w:rPr>
      </w:pPr>
      <w:r w:rsidRPr="007D584E">
        <w:rPr>
          <w:rFonts w:ascii="Verdana" w:eastAsia="Times New Roman" w:hAnsi="Verdana" w:cs="Times New Roman"/>
          <w:b/>
          <w:bCs/>
          <w:color w:val="666666"/>
          <w:kern w:val="0"/>
        </w:rPr>
        <w:t>Aftalegrundlaget</w:t>
      </w:r>
    </w:p>
    <w:p w14:paraId="2DA2EEA8" w14:textId="77777777" w:rsidR="007D584E" w:rsidRDefault="007D584E" w:rsidP="007D584E">
      <w:pPr>
        <w:widowControl/>
        <w:numPr>
          <w:ilvl w:val="0"/>
          <w:numId w:val="26"/>
        </w:numPr>
        <w:overflowPunct/>
        <w:autoSpaceDE/>
        <w:autoSpaceDN/>
        <w:adjustRightInd/>
        <w:rPr>
          <w:rFonts w:ascii="Verdana" w:eastAsia="Times New Roman" w:hAnsi="Verdana"/>
          <w:color w:val="696969"/>
          <w:kern w:val="0"/>
          <w:sz w:val="15"/>
          <w:szCs w:val="15"/>
        </w:rPr>
      </w:pPr>
      <w:r w:rsidRPr="007D584E">
        <w:rPr>
          <w:rFonts w:ascii="Verdana" w:eastAsia="Times New Roman" w:hAnsi="Verdana"/>
          <w:color w:val="696969"/>
          <w:kern w:val="0"/>
          <w:sz w:val="15"/>
          <w:szCs w:val="15"/>
        </w:rPr>
        <w:t xml:space="preserve">For </w:t>
      </w:r>
      <w:proofErr w:type="spellStart"/>
      <w:r w:rsidRPr="007D584E">
        <w:rPr>
          <w:rFonts w:ascii="Verdana" w:eastAsia="Times New Roman" w:hAnsi="Verdana"/>
          <w:color w:val="696969"/>
          <w:kern w:val="0"/>
          <w:sz w:val="15"/>
          <w:szCs w:val="15"/>
        </w:rPr>
        <w:t>tilbudet</w:t>
      </w:r>
      <w:proofErr w:type="spellEnd"/>
      <w:r w:rsidRPr="007D584E">
        <w:rPr>
          <w:rFonts w:ascii="Verdana" w:eastAsia="Times New Roman" w:hAnsi="Verdana"/>
          <w:color w:val="696969"/>
          <w:kern w:val="0"/>
          <w:sz w:val="15"/>
          <w:szCs w:val="15"/>
        </w:rPr>
        <w:t xml:space="preserve"> gælder ”Almindelige betingelser for arbejder og leverancer i bygge- og anlægsvirksomhed” af 10. december 1992 (AB 92). Eventuelle fravigelser til AB 92, gælder kun, såfremt fravigelsen klart angiver, hvilken bestemmelse i AB 92 fravigelsen vedrører, og kun i det omfang fravigelsen er i overensstemmelse med § 6 i Bygge- og Boligstyrelsens cirkulære nr. 174 af 10. oktober 1991 om pris og tid. (AB 92, § 1 stk. 1 og 3) </w:t>
      </w:r>
    </w:p>
    <w:p w14:paraId="2DA2EEA9" w14:textId="77777777" w:rsidR="007D584E" w:rsidRPr="007D584E" w:rsidRDefault="007D584E" w:rsidP="007D584E">
      <w:pPr>
        <w:widowControl/>
        <w:overflowPunct/>
        <w:autoSpaceDE/>
        <w:autoSpaceDN/>
        <w:adjustRightInd/>
        <w:ind w:left="720"/>
        <w:rPr>
          <w:rFonts w:ascii="Verdana" w:eastAsia="Times New Roman" w:hAnsi="Verdana"/>
          <w:color w:val="696969"/>
          <w:kern w:val="0"/>
          <w:sz w:val="15"/>
          <w:szCs w:val="15"/>
        </w:rPr>
      </w:pPr>
    </w:p>
    <w:p w14:paraId="2DA2EEAA" w14:textId="77777777" w:rsidR="007D584E" w:rsidRPr="007D584E" w:rsidRDefault="007D584E" w:rsidP="007D584E">
      <w:pPr>
        <w:widowControl/>
        <w:overflowPunct/>
        <w:autoSpaceDE/>
        <w:autoSpaceDN/>
        <w:adjustRightInd/>
        <w:ind w:left="75" w:right="75"/>
        <w:rPr>
          <w:rFonts w:ascii="Verdana" w:eastAsia="Times New Roman" w:hAnsi="Verdana" w:cs="Times New Roman"/>
          <w:b/>
          <w:bCs/>
          <w:color w:val="666666"/>
          <w:kern w:val="0"/>
        </w:rPr>
      </w:pPr>
      <w:r w:rsidRPr="007D584E">
        <w:rPr>
          <w:rFonts w:ascii="Verdana" w:eastAsia="Times New Roman" w:hAnsi="Verdana" w:cs="Times New Roman"/>
          <w:color w:val="696969"/>
          <w:kern w:val="0"/>
          <w:sz w:val="15"/>
          <w:szCs w:val="15"/>
        </w:rPr>
        <w:t> </w:t>
      </w:r>
      <w:r w:rsidRPr="007D584E">
        <w:rPr>
          <w:rFonts w:ascii="Verdana" w:eastAsia="Times New Roman" w:hAnsi="Verdana" w:cs="Times New Roman"/>
          <w:b/>
          <w:bCs/>
          <w:color w:val="666666"/>
          <w:kern w:val="0"/>
        </w:rPr>
        <w:t>Vinterforanstaltninger</w:t>
      </w:r>
    </w:p>
    <w:p w14:paraId="2DA2EEAB" w14:textId="77777777" w:rsidR="007D584E" w:rsidRPr="007D584E" w:rsidRDefault="007D584E" w:rsidP="007D584E">
      <w:pPr>
        <w:widowControl/>
        <w:numPr>
          <w:ilvl w:val="0"/>
          <w:numId w:val="27"/>
        </w:numPr>
        <w:overflowPunct/>
        <w:autoSpaceDE/>
        <w:autoSpaceDN/>
        <w:adjustRightInd/>
        <w:rPr>
          <w:rFonts w:ascii="Verdana" w:eastAsia="Times New Roman" w:hAnsi="Verdana"/>
          <w:color w:val="696969"/>
          <w:kern w:val="0"/>
          <w:sz w:val="15"/>
          <w:szCs w:val="15"/>
        </w:rPr>
      </w:pPr>
      <w:r w:rsidRPr="007D584E">
        <w:rPr>
          <w:rFonts w:ascii="Verdana" w:eastAsia="Times New Roman" w:hAnsi="Verdana"/>
          <w:color w:val="696969"/>
          <w:kern w:val="0"/>
          <w:sz w:val="15"/>
          <w:szCs w:val="15"/>
        </w:rPr>
        <w:t xml:space="preserve">Udgifter i forbindelse med gennemførelse af overenskomstmæssige vinterforanstaltninger, bortset fra snerydning, er indeholdt i </w:t>
      </w:r>
      <w:proofErr w:type="spellStart"/>
      <w:r w:rsidRPr="007D584E">
        <w:rPr>
          <w:rFonts w:ascii="Verdana" w:eastAsia="Times New Roman" w:hAnsi="Verdana"/>
          <w:color w:val="696969"/>
          <w:kern w:val="0"/>
          <w:sz w:val="15"/>
          <w:szCs w:val="15"/>
        </w:rPr>
        <w:t>tilbudet</w:t>
      </w:r>
      <w:proofErr w:type="spellEnd"/>
      <w:r w:rsidRPr="007D584E">
        <w:rPr>
          <w:rFonts w:ascii="Verdana" w:eastAsia="Times New Roman" w:hAnsi="Verdana"/>
          <w:color w:val="696969"/>
          <w:kern w:val="0"/>
          <w:sz w:val="15"/>
          <w:szCs w:val="15"/>
        </w:rPr>
        <w:t xml:space="preserve">. Alle merudgifter til arbejdets gennemførelse i vinterperioden herudover betales som ekstraarbejder. (AB 92 § 3 stk. 4) </w:t>
      </w:r>
    </w:p>
    <w:p w14:paraId="2DA2EEAC" w14:textId="77777777" w:rsidR="007D584E" w:rsidRPr="007D584E" w:rsidRDefault="007D584E" w:rsidP="007D584E">
      <w:pPr>
        <w:widowControl/>
        <w:overflowPunct/>
        <w:autoSpaceDE/>
        <w:autoSpaceDN/>
        <w:adjustRightInd/>
        <w:ind w:left="795" w:right="75"/>
        <w:rPr>
          <w:rFonts w:ascii="Verdana" w:eastAsia="Times New Roman" w:hAnsi="Verdana"/>
          <w:color w:val="696969"/>
          <w:kern w:val="0"/>
          <w:sz w:val="15"/>
          <w:szCs w:val="15"/>
        </w:rPr>
      </w:pPr>
      <w:r w:rsidRPr="007D584E">
        <w:rPr>
          <w:rFonts w:ascii="Verdana" w:eastAsia="Times New Roman" w:hAnsi="Verdana"/>
          <w:color w:val="696969"/>
          <w:kern w:val="0"/>
          <w:sz w:val="15"/>
          <w:szCs w:val="15"/>
        </w:rPr>
        <w:t>Såfremt vinterforanstaltninger er beskrevet i en vintertilbudsliste med enhedspriser og skønsmæssigt fastsatte mængder, afregnes vinterforanstaltninger efter tilbudslistens enhedspriser og de forbrugte mængder og ellers som regningsarbejde.”</w:t>
      </w:r>
    </w:p>
    <w:p w14:paraId="2DA2EEAD" w14:textId="77777777" w:rsidR="007D584E" w:rsidRDefault="007D584E" w:rsidP="007D584E">
      <w:pPr>
        <w:widowControl/>
        <w:overflowPunct/>
        <w:autoSpaceDE/>
        <w:autoSpaceDN/>
        <w:adjustRightInd/>
        <w:ind w:left="75" w:right="75"/>
        <w:rPr>
          <w:rFonts w:ascii="Verdana" w:eastAsia="Times New Roman" w:hAnsi="Verdana" w:cs="Times New Roman"/>
          <w:color w:val="696969"/>
          <w:kern w:val="0"/>
          <w:sz w:val="15"/>
          <w:szCs w:val="15"/>
        </w:rPr>
      </w:pPr>
      <w:r w:rsidRPr="007D584E">
        <w:rPr>
          <w:rFonts w:ascii="Verdana" w:eastAsia="Times New Roman" w:hAnsi="Verdana" w:cs="Times New Roman"/>
          <w:color w:val="696969"/>
          <w:kern w:val="0"/>
          <w:sz w:val="15"/>
          <w:szCs w:val="15"/>
        </w:rPr>
        <w:t> </w:t>
      </w:r>
    </w:p>
    <w:p w14:paraId="2DA2EEAE" w14:textId="77777777" w:rsidR="007D584E" w:rsidRPr="007D584E" w:rsidRDefault="007D584E" w:rsidP="007D584E">
      <w:pPr>
        <w:widowControl/>
        <w:overflowPunct/>
        <w:autoSpaceDE/>
        <w:autoSpaceDN/>
        <w:adjustRightInd/>
        <w:ind w:left="75" w:right="75"/>
        <w:rPr>
          <w:rFonts w:ascii="Verdana" w:eastAsia="Times New Roman" w:hAnsi="Verdana" w:cs="Times New Roman"/>
          <w:b/>
          <w:bCs/>
          <w:color w:val="666666"/>
          <w:kern w:val="0"/>
        </w:rPr>
      </w:pPr>
      <w:r w:rsidRPr="007D584E">
        <w:rPr>
          <w:rFonts w:ascii="Verdana" w:eastAsia="Times New Roman" w:hAnsi="Verdana" w:cs="Times New Roman"/>
          <w:b/>
          <w:bCs/>
          <w:color w:val="666666"/>
          <w:kern w:val="0"/>
        </w:rPr>
        <w:t xml:space="preserve">Sikkerhedsstillelse </w:t>
      </w:r>
    </w:p>
    <w:p w14:paraId="2DA2EEAF" w14:textId="77777777" w:rsidR="007D584E" w:rsidRDefault="007D584E" w:rsidP="007D584E">
      <w:pPr>
        <w:widowControl/>
        <w:numPr>
          <w:ilvl w:val="0"/>
          <w:numId w:val="28"/>
        </w:numPr>
        <w:overflowPunct/>
        <w:autoSpaceDE/>
        <w:autoSpaceDN/>
        <w:adjustRightInd/>
        <w:rPr>
          <w:rFonts w:ascii="Verdana" w:eastAsia="Times New Roman" w:hAnsi="Verdana"/>
          <w:color w:val="696969"/>
          <w:kern w:val="0"/>
          <w:sz w:val="15"/>
          <w:szCs w:val="15"/>
        </w:rPr>
      </w:pPr>
      <w:r w:rsidRPr="007D584E">
        <w:rPr>
          <w:rFonts w:ascii="Verdana" w:eastAsia="Times New Roman" w:hAnsi="Verdana"/>
          <w:color w:val="696969"/>
          <w:kern w:val="0"/>
          <w:sz w:val="15"/>
          <w:szCs w:val="15"/>
        </w:rPr>
        <w:t xml:space="preserve">Sikkerhedsstillelsen over for tilbudsgiver skal stilles senest 8 arbejdsdage efter entrepriseaftalens indgåelse. (AB 92 § 7 stk. 1) </w:t>
      </w:r>
    </w:p>
    <w:p w14:paraId="2DA2EEB0" w14:textId="77777777" w:rsidR="007D584E" w:rsidRPr="007D584E" w:rsidRDefault="007D584E" w:rsidP="007D584E">
      <w:pPr>
        <w:widowControl/>
        <w:overflowPunct/>
        <w:autoSpaceDE/>
        <w:autoSpaceDN/>
        <w:adjustRightInd/>
        <w:ind w:left="720"/>
        <w:rPr>
          <w:rFonts w:ascii="Verdana" w:eastAsia="Times New Roman" w:hAnsi="Verdana"/>
          <w:color w:val="696969"/>
          <w:kern w:val="0"/>
          <w:sz w:val="15"/>
          <w:szCs w:val="15"/>
        </w:rPr>
      </w:pPr>
    </w:p>
    <w:p w14:paraId="2DA2EEB1" w14:textId="77777777" w:rsidR="007D584E" w:rsidRPr="007D584E" w:rsidRDefault="007D584E" w:rsidP="007D584E">
      <w:pPr>
        <w:widowControl/>
        <w:overflowPunct/>
        <w:autoSpaceDE/>
        <w:autoSpaceDN/>
        <w:adjustRightInd/>
        <w:ind w:left="75" w:right="75"/>
        <w:rPr>
          <w:rFonts w:ascii="Verdana" w:eastAsia="Times New Roman" w:hAnsi="Verdana" w:cs="Times New Roman"/>
          <w:b/>
          <w:bCs/>
          <w:color w:val="666666"/>
          <w:kern w:val="0"/>
        </w:rPr>
      </w:pPr>
      <w:r w:rsidRPr="007D584E">
        <w:rPr>
          <w:rFonts w:ascii="Verdana" w:eastAsia="Times New Roman" w:hAnsi="Verdana" w:cs="Times New Roman"/>
          <w:color w:val="696969"/>
          <w:kern w:val="0"/>
          <w:sz w:val="15"/>
          <w:szCs w:val="15"/>
        </w:rPr>
        <w:t> </w:t>
      </w:r>
      <w:r w:rsidRPr="007D584E">
        <w:rPr>
          <w:rFonts w:ascii="Verdana" w:eastAsia="Times New Roman" w:hAnsi="Verdana" w:cs="Times New Roman"/>
          <w:b/>
          <w:bCs/>
          <w:color w:val="666666"/>
          <w:kern w:val="0"/>
        </w:rPr>
        <w:t>Forsikring</w:t>
      </w:r>
    </w:p>
    <w:p w14:paraId="2DA2EEB2" w14:textId="77777777" w:rsidR="007D584E" w:rsidRDefault="007D584E" w:rsidP="007D584E">
      <w:pPr>
        <w:widowControl/>
        <w:numPr>
          <w:ilvl w:val="0"/>
          <w:numId w:val="29"/>
        </w:numPr>
        <w:overflowPunct/>
        <w:autoSpaceDE/>
        <w:autoSpaceDN/>
        <w:adjustRightInd/>
        <w:rPr>
          <w:rFonts w:ascii="Verdana" w:eastAsia="Times New Roman" w:hAnsi="Verdana"/>
          <w:color w:val="696969"/>
          <w:kern w:val="0"/>
          <w:sz w:val="15"/>
          <w:szCs w:val="15"/>
        </w:rPr>
      </w:pPr>
      <w:r w:rsidRPr="007D584E">
        <w:rPr>
          <w:rFonts w:ascii="Verdana" w:eastAsia="Times New Roman" w:hAnsi="Verdana"/>
          <w:color w:val="696969"/>
          <w:kern w:val="0"/>
          <w:sz w:val="15"/>
          <w:szCs w:val="15"/>
        </w:rPr>
        <w:t xml:space="preserve">Det forudsættes, at tilbudsgiver og dennes eventuelle underentreprenører medtages som sikrede på den af bygherren tegnede brand- og stormskadeforsikring. Tilbudsgiver forbeholder sig samme retsstilling ved offentlige bygherrers selvforsikring. (AB 92 § 8 stk. 1 og 2) </w:t>
      </w:r>
    </w:p>
    <w:p w14:paraId="2DA2EEB3" w14:textId="77777777" w:rsidR="007D584E" w:rsidRPr="007D584E" w:rsidRDefault="007D584E" w:rsidP="007D584E">
      <w:pPr>
        <w:widowControl/>
        <w:overflowPunct/>
        <w:autoSpaceDE/>
        <w:autoSpaceDN/>
        <w:adjustRightInd/>
        <w:ind w:left="720"/>
        <w:rPr>
          <w:rFonts w:ascii="Verdana" w:eastAsia="Times New Roman" w:hAnsi="Verdana"/>
          <w:color w:val="696969"/>
          <w:kern w:val="0"/>
          <w:sz w:val="15"/>
          <w:szCs w:val="15"/>
        </w:rPr>
      </w:pPr>
    </w:p>
    <w:p w14:paraId="2DA2EEB4" w14:textId="77777777" w:rsidR="007D584E" w:rsidRPr="007D584E" w:rsidRDefault="007D584E" w:rsidP="007D584E">
      <w:pPr>
        <w:widowControl/>
        <w:overflowPunct/>
        <w:autoSpaceDE/>
        <w:autoSpaceDN/>
        <w:adjustRightInd/>
        <w:ind w:left="75" w:right="75"/>
        <w:rPr>
          <w:rFonts w:ascii="Verdana" w:eastAsia="Times New Roman" w:hAnsi="Verdana" w:cs="Times New Roman"/>
          <w:b/>
          <w:bCs/>
          <w:color w:val="666666"/>
          <w:kern w:val="0"/>
        </w:rPr>
      </w:pPr>
      <w:r w:rsidRPr="007D584E">
        <w:rPr>
          <w:rFonts w:ascii="Verdana" w:eastAsia="Times New Roman" w:hAnsi="Verdana" w:cs="Times New Roman"/>
          <w:color w:val="696969"/>
          <w:kern w:val="0"/>
          <w:sz w:val="15"/>
          <w:szCs w:val="15"/>
        </w:rPr>
        <w:t> </w:t>
      </w:r>
      <w:r w:rsidRPr="007D584E">
        <w:rPr>
          <w:rFonts w:ascii="Verdana" w:eastAsia="Times New Roman" w:hAnsi="Verdana" w:cs="Times New Roman"/>
          <w:b/>
          <w:bCs/>
          <w:color w:val="666666"/>
          <w:kern w:val="0"/>
        </w:rPr>
        <w:t>Udførelse</w:t>
      </w:r>
    </w:p>
    <w:p w14:paraId="2DA2EEB5" w14:textId="77777777" w:rsidR="007D584E" w:rsidRPr="007D584E" w:rsidRDefault="007D584E" w:rsidP="007D584E">
      <w:pPr>
        <w:widowControl/>
        <w:numPr>
          <w:ilvl w:val="0"/>
          <w:numId w:val="30"/>
        </w:numPr>
        <w:overflowPunct/>
        <w:autoSpaceDE/>
        <w:autoSpaceDN/>
        <w:adjustRightInd/>
        <w:rPr>
          <w:rFonts w:ascii="Verdana" w:eastAsia="Times New Roman" w:hAnsi="Verdana"/>
          <w:color w:val="696969"/>
          <w:kern w:val="0"/>
          <w:sz w:val="15"/>
          <w:szCs w:val="15"/>
        </w:rPr>
      </w:pPr>
      <w:r w:rsidRPr="007D584E">
        <w:rPr>
          <w:rFonts w:ascii="Verdana" w:eastAsia="Times New Roman" w:hAnsi="Verdana"/>
          <w:color w:val="696969"/>
          <w:kern w:val="0"/>
          <w:sz w:val="15"/>
          <w:szCs w:val="15"/>
        </w:rPr>
        <w:t xml:space="preserve">Stikledninger for afløb og el, gas, vand, varme mv. forudsættes ved byggearbejdet ført ind på byggepladsen i fornødent omfang, medmindre andet udtrykkeligt er angivet i udbudsmaterialet for den konkrete entreprise. (AB 92 § 10 stk. 2) </w:t>
      </w:r>
    </w:p>
    <w:p w14:paraId="2DA2EEB6" w14:textId="77777777" w:rsidR="007D584E" w:rsidRPr="007D584E" w:rsidRDefault="007D584E" w:rsidP="007D584E">
      <w:pPr>
        <w:widowControl/>
        <w:numPr>
          <w:ilvl w:val="0"/>
          <w:numId w:val="30"/>
        </w:numPr>
        <w:overflowPunct/>
        <w:autoSpaceDE/>
        <w:autoSpaceDN/>
        <w:adjustRightInd/>
        <w:rPr>
          <w:rFonts w:ascii="Verdana" w:eastAsia="Times New Roman" w:hAnsi="Verdana"/>
          <w:color w:val="696969"/>
          <w:kern w:val="0"/>
          <w:sz w:val="15"/>
          <w:szCs w:val="15"/>
        </w:rPr>
      </w:pPr>
      <w:r w:rsidRPr="007D584E">
        <w:rPr>
          <w:rFonts w:ascii="Verdana" w:eastAsia="Times New Roman" w:hAnsi="Verdana"/>
          <w:color w:val="696969"/>
          <w:kern w:val="0"/>
          <w:sz w:val="15"/>
          <w:szCs w:val="15"/>
        </w:rPr>
        <w:t xml:space="preserve">Krav i udbudsmaterialet om garanti materialeegenskaber er kun gældende, i det omfang det er muligt for tilbudsgiver at levere de af bygherren angivne materialer med de krævede materialeegenskaber, og leverandøren stiller samme garant overfor tilbudsgiveren og kan opfylde sin forpligtigelse. </w:t>
      </w:r>
    </w:p>
    <w:p w14:paraId="2DA2EEB7" w14:textId="77777777" w:rsidR="007D584E" w:rsidRDefault="007D584E" w:rsidP="007D584E">
      <w:pPr>
        <w:widowControl/>
        <w:numPr>
          <w:ilvl w:val="0"/>
          <w:numId w:val="30"/>
        </w:numPr>
        <w:overflowPunct/>
        <w:autoSpaceDE/>
        <w:autoSpaceDN/>
        <w:adjustRightInd/>
        <w:rPr>
          <w:rFonts w:ascii="Verdana" w:eastAsia="Times New Roman" w:hAnsi="Verdana"/>
          <w:color w:val="696969"/>
          <w:kern w:val="0"/>
          <w:sz w:val="15"/>
          <w:szCs w:val="15"/>
        </w:rPr>
      </w:pPr>
      <w:r w:rsidRPr="007D584E">
        <w:rPr>
          <w:rFonts w:ascii="Verdana" w:eastAsia="Times New Roman" w:hAnsi="Verdana"/>
          <w:color w:val="696969"/>
          <w:kern w:val="0"/>
          <w:sz w:val="15"/>
          <w:szCs w:val="15"/>
        </w:rPr>
        <w:t xml:space="preserve">Bygherren skal inden arbejdets påbegyndelse oplyse, om nogen er bemyndiget til at indgå supplerende aftaler om ændringer i arbejdets art og omfang, herunder ekstraarbejder, samt indholdet af en sådan bemyndigelse. Ændringer eller tilbagekald af bemyndigelsen under arbejdets udførelse skal meddeles tilbudsgiver. (AB 92 §14 stk. 1 og 2) </w:t>
      </w:r>
    </w:p>
    <w:p w14:paraId="2DA2EEB8" w14:textId="77777777" w:rsidR="007D584E" w:rsidRPr="007D584E" w:rsidRDefault="007D584E" w:rsidP="007D584E">
      <w:pPr>
        <w:widowControl/>
        <w:overflowPunct/>
        <w:autoSpaceDE/>
        <w:autoSpaceDN/>
        <w:adjustRightInd/>
        <w:ind w:left="720"/>
        <w:rPr>
          <w:rFonts w:ascii="Verdana" w:eastAsia="Times New Roman" w:hAnsi="Verdana"/>
          <w:color w:val="696969"/>
          <w:kern w:val="0"/>
          <w:sz w:val="15"/>
          <w:szCs w:val="15"/>
        </w:rPr>
      </w:pPr>
    </w:p>
    <w:p w14:paraId="2DA2EEB9" w14:textId="77777777" w:rsidR="007D584E" w:rsidRPr="007D584E" w:rsidRDefault="007D584E" w:rsidP="007D584E">
      <w:pPr>
        <w:widowControl/>
        <w:overflowPunct/>
        <w:autoSpaceDE/>
        <w:autoSpaceDN/>
        <w:adjustRightInd/>
        <w:ind w:left="75" w:right="75"/>
        <w:rPr>
          <w:rFonts w:ascii="Verdana" w:eastAsia="Times New Roman" w:hAnsi="Verdana" w:cs="Times New Roman"/>
          <w:b/>
          <w:bCs/>
          <w:color w:val="666666"/>
          <w:kern w:val="0"/>
        </w:rPr>
      </w:pPr>
      <w:r w:rsidRPr="007D584E">
        <w:rPr>
          <w:rFonts w:ascii="Verdana" w:eastAsia="Times New Roman" w:hAnsi="Verdana" w:cs="Times New Roman"/>
          <w:color w:val="696969"/>
          <w:kern w:val="0"/>
          <w:sz w:val="15"/>
          <w:szCs w:val="15"/>
        </w:rPr>
        <w:t> </w:t>
      </w:r>
      <w:r w:rsidRPr="007D584E">
        <w:rPr>
          <w:rFonts w:ascii="Verdana" w:eastAsia="Times New Roman" w:hAnsi="Verdana" w:cs="Times New Roman"/>
          <w:b/>
          <w:bCs/>
          <w:color w:val="666666"/>
          <w:kern w:val="0"/>
        </w:rPr>
        <w:t>Betalingsregulering</w:t>
      </w:r>
    </w:p>
    <w:p w14:paraId="2DA2EEBA" w14:textId="77777777" w:rsidR="007D584E" w:rsidRPr="007D584E" w:rsidRDefault="007D584E" w:rsidP="007D584E">
      <w:pPr>
        <w:widowControl/>
        <w:numPr>
          <w:ilvl w:val="0"/>
          <w:numId w:val="31"/>
        </w:numPr>
        <w:overflowPunct/>
        <w:autoSpaceDE/>
        <w:autoSpaceDN/>
        <w:adjustRightInd/>
        <w:rPr>
          <w:rFonts w:ascii="Verdana" w:eastAsia="Times New Roman" w:hAnsi="Verdana"/>
          <w:color w:val="696969"/>
          <w:kern w:val="0"/>
          <w:sz w:val="15"/>
          <w:szCs w:val="15"/>
        </w:rPr>
      </w:pPr>
      <w:r w:rsidRPr="007D584E">
        <w:rPr>
          <w:rFonts w:ascii="Verdana" w:eastAsia="Times New Roman" w:hAnsi="Verdana"/>
          <w:color w:val="696969"/>
          <w:kern w:val="0"/>
          <w:sz w:val="15"/>
          <w:szCs w:val="15"/>
        </w:rPr>
        <w:t xml:space="preserve">Tilbudssummen indeksreguleres med tilbudsdagens indeks som begyndelsesindeks. Er intet indeks fastsat i udbudsmaterialet eller i </w:t>
      </w:r>
      <w:proofErr w:type="spellStart"/>
      <w:r w:rsidRPr="007D584E">
        <w:rPr>
          <w:rFonts w:ascii="Verdana" w:eastAsia="Times New Roman" w:hAnsi="Verdana"/>
          <w:color w:val="696969"/>
          <w:kern w:val="0"/>
          <w:sz w:val="15"/>
          <w:szCs w:val="15"/>
        </w:rPr>
        <w:t>tilbudet</w:t>
      </w:r>
      <w:proofErr w:type="spellEnd"/>
      <w:r w:rsidRPr="007D584E">
        <w:rPr>
          <w:rFonts w:ascii="Verdana" w:eastAsia="Times New Roman" w:hAnsi="Verdana"/>
          <w:color w:val="696969"/>
          <w:kern w:val="0"/>
          <w:sz w:val="15"/>
          <w:szCs w:val="15"/>
        </w:rPr>
        <w:t xml:space="preserve">, anvendes det af Danmarks Statistik offentliggjorte indeks (eller del-/fagindeks), som i sin opbygning bedst mulig svarer til entreprisen.(AB 92 §22 stk. 6) </w:t>
      </w:r>
    </w:p>
    <w:p w14:paraId="2DA2EEBB" w14:textId="77777777" w:rsidR="007D584E" w:rsidRPr="007D584E" w:rsidRDefault="007D584E" w:rsidP="007D584E">
      <w:pPr>
        <w:widowControl/>
        <w:numPr>
          <w:ilvl w:val="0"/>
          <w:numId w:val="31"/>
        </w:numPr>
        <w:overflowPunct/>
        <w:autoSpaceDE/>
        <w:autoSpaceDN/>
        <w:adjustRightInd/>
        <w:rPr>
          <w:rFonts w:ascii="Verdana" w:eastAsia="Times New Roman" w:hAnsi="Verdana"/>
          <w:color w:val="696969"/>
          <w:kern w:val="0"/>
          <w:sz w:val="15"/>
          <w:szCs w:val="15"/>
        </w:rPr>
      </w:pPr>
      <w:r w:rsidRPr="007D584E">
        <w:rPr>
          <w:rFonts w:ascii="Verdana" w:eastAsia="Times New Roman" w:hAnsi="Verdana"/>
          <w:color w:val="696969"/>
          <w:kern w:val="0"/>
          <w:sz w:val="15"/>
          <w:szCs w:val="15"/>
        </w:rPr>
        <w:t xml:space="preserve">Er der i udbudsmaterialet stillet krav om fast pris, reguleres prisen for den del af arbejdet, der udføres 12 måneder fra tilbudsdagen. Reguleringen beregnes ved såvel bygge- som anlægsarbejder i overensstemmelse med Bygge- og Boligstyrelsens cirkulære nr. 174 af 10. oktober 1991 om pris og tid, bilag 1. (AB 92 § 22 stk. 6) </w:t>
      </w:r>
    </w:p>
    <w:p w14:paraId="2DA2EEBC" w14:textId="77777777" w:rsidR="007D584E" w:rsidRDefault="007D584E" w:rsidP="007D584E">
      <w:pPr>
        <w:widowControl/>
        <w:numPr>
          <w:ilvl w:val="0"/>
          <w:numId w:val="31"/>
        </w:numPr>
        <w:overflowPunct/>
        <w:autoSpaceDE/>
        <w:autoSpaceDN/>
        <w:adjustRightInd/>
        <w:rPr>
          <w:rFonts w:ascii="Verdana" w:eastAsia="Times New Roman" w:hAnsi="Verdana"/>
          <w:color w:val="696969"/>
          <w:kern w:val="0"/>
          <w:sz w:val="15"/>
          <w:szCs w:val="15"/>
        </w:rPr>
      </w:pPr>
      <w:r w:rsidRPr="007D584E">
        <w:rPr>
          <w:rFonts w:ascii="Verdana" w:eastAsia="Times New Roman" w:hAnsi="Verdana"/>
          <w:color w:val="696969"/>
          <w:kern w:val="0"/>
          <w:sz w:val="15"/>
          <w:szCs w:val="15"/>
        </w:rPr>
        <w:t xml:space="preserve">Udover den fastepris skal der ydes tilbudsgiver godtgørelse for merudgifter forårsaget af ekstraordinære prisstigninger eller pålæg fra staten, jf. Bygge- og Boligstyrelsens cirkulære nr. 174 af 10. oktober 1991 om pris og tid §§ 8 og 9. (AB 92 § 22 stk. 6) </w:t>
      </w:r>
    </w:p>
    <w:p w14:paraId="2DA2EEBD" w14:textId="77777777" w:rsidR="007D584E" w:rsidRPr="007D584E" w:rsidRDefault="007D584E" w:rsidP="007D584E">
      <w:pPr>
        <w:widowControl/>
        <w:overflowPunct/>
        <w:autoSpaceDE/>
        <w:autoSpaceDN/>
        <w:adjustRightInd/>
        <w:rPr>
          <w:rFonts w:ascii="Verdana" w:eastAsia="Times New Roman" w:hAnsi="Verdana"/>
          <w:color w:val="696969"/>
          <w:kern w:val="0"/>
          <w:sz w:val="15"/>
          <w:szCs w:val="15"/>
        </w:rPr>
      </w:pPr>
    </w:p>
    <w:p w14:paraId="2DA2EEBE" w14:textId="77777777" w:rsidR="007D584E" w:rsidRPr="007D584E" w:rsidRDefault="007D584E" w:rsidP="007D584E">
      <w:pPr>
        <w:widowControl/>
        <w:overflowPunct/>
        <w:autoSpaceDE/>
        <w:autoSpaceDN/>
        <w:adjustRightInd/>
        <w:ind w:left="75" w:right="75"/>
        <w:rPr>
          <w:rFonts w:ascii="Verdana" w:eastAsia="Times New Roman" w:hAnsi="Verdana" w:cs="Times New Roman"/>
          <w:b/>
          <w:bCs/>
          <w:color w:val="666666"/>
          <w:kern w:val="0"/>
        </w:rPr>
      </w:pPr>
      <w:r w:rsidRPr="007D584E">
        <w:rPr>
          <w:rFonts w:ascii="Verdana" w:eastAsia="Times New Roman" w:hAnsi="Verdana" w:cs="Times New Roman"/>
          <w:color w:val="696969"/>
          <w:kern w:val="0"/>
          <w:sz w:val="15"/>
          <w:szCs w:val="15"/>
        </w:rPr>
        <w:t> </w:t>
      </w:r>
      <w:r w:rsidRPr="007D584E">
        <w:rPr>
          <w:rFonts w:ascii="Verdana" w:eastAsia="Times New Roman" w:hAnsi="Verdana" w:cs="Times New Roman"/>
          <w:b/>
          <w:bCs/>
          <w:color w:val="666666"/>
          <w:kern w:val="0"/>
        </w:rPr>
        <w:t>Tidsfristforlængelse og godtgørelse</w:t>
      </w:r>
    </w:p>
    <w:p w14:paraId="2DA2EEBF" w14:textId="77777777" w:rsidR="007D584E" w:rsidRPr="007D584E" w:rsidRDefault="007D584E" w:rsidP="007D584E">
      <w:pPr>
        <w:widowControl/>
        <w:numPr>
          <w:ilvl w:val="0"/>
          <w:numId w:val="32"/>
        </w:numPr>
        <w:overflowPunct/>
        <w:autoSpaceDE/>
        <w:autoSpaceDN/>
        <w:adjustRightInd/>
        <w:rPr>
          <w:rFonts w:ascii="Verdana" w:eastAsia="Times New Roman" w:hAnsi="Verdana"/>
          <w:color w:val="696969"/>
          <w:kern w:val="0"/>
          <w:sz w:val="15"/>
          <w:szCs w:val="15"/>
        </w:rPr>
      </w:pPr>
      <w:r w:rsidRPr="007D584E">
        <w:rPr>
          <w:rFonts w:ascii="Verdana" w:eastAsia="Times New Roman" w:hAnsi="Verdana"/>
          <w:color w:val="696969"/>
          <w:kern w:val="0"/>
          <w:sz w:val="15"/>
          <w:szCs w:val="15"/>
        </w:rPr>
        <w:t xml:space="preserve">Tilbudsgiver forbeholder sig ret til tidsfristforlængelse og godtgørelse for nødvendige stilstandsomkostninger, såfremt betaling af merudgifter til arbejdets gennemførelse i vinterperioden afvises, jf. standardforbeholdets punkt 2 (AB 92 § 24 stk. 1, jf. § 27 stk. 2) </w:t>
      </w:r>
    </w:p>
    <w:p w14:paraId="2DA2EEC0" w14:textId="77777777" w:rsidR="007D584E" w:rsidRPr="007D584E" w:rsidRDefault="007D584E" w:rsidP="007D584E">
      <w:pPr>
        <w:widowControl/>
        <w:overflowPunct/>
        <w:autoSpaceDE/>
        <w:autoSpaceDN/>
        <w:adjustRightInd/>
        <w:ind w:left="75" w:right="75"/>
        <w:rPr>
          <w:rFonts w:ascii="Verdana" w:eastAsia="Times New Roman" w:hAnsi="Verdana" w:cs="Times New Roman"/>
          <w:color w:val="696969"/>
          <w:kern w:val="0"/>
          <w:sz w:val="15"/>
          <w:szCs w:val="15"/>
        </w:rPr>
      </w:pPr>
      <w:r w:rsidRPr="007D584E">
        <w:rPr>
          <w:rFonts w:ascii="Verdana" w:eastAsia="Times New Roman" w:hAnsi="Verdana" w:cs="Times New Roman"/>
          <w:color w:val="696969"/>
          <w:kern w:val="0"/>
          <w:sz w:val="15"/>
          <w:szCs w:val="15"/>
        </w:rPr>
        <w:t> </w:t>
      </w:r>
    </w:p>
    <w:p w14:paraId="2DA2EEC1" w14:textId="77777777" w:rsidR="007D584E" w:rsidRPr="007D584E" w:rsidRDefault="007D584E" w:rsidP="007D584E">
      <w:pPr>
        <w:widowControl/>
        <w:overflowPunct/>
        <w:autoSpaceDE/>
        <w:autoSpaceDN/>
        <w:adjustRightInd/>
        <w:ind w:left="75" w:right="75"/>
        <w:outlineLvl w:val="2"/>
        <w:rPr>
          <w:rFonts w:ascii="Verdana" w:eastAsia="Times New Roman" w:hAnsi="Verdana" w:cs="Times New Roman"/>
          <w:b/>
          <w:bCs/>
          <w:color w:val="666666"/>
          <w:kern w:val="0"/>
        </w:rPr>
      </w:pPr>
      <w:r w:rsidRPr="007D584E">
        <w:rPr>
          <w:rFonts w:ascii="Verdana" w:eastAsia="Times New Roman" w:hAnsi="Verdana" w:cs="Times New Roman"/>
          <w:b/>
          <w:bCs/>
          <w:color w:val="666666"/>
          <w:kern w:val="0"/>
        </w:rPr>
        <w:t>Aflevering</w:t>
      </w:r>
    </w:p>
    <w:p w14:paraId="2DA2EEC2" w14:textId="77777777" w:rsidR="007D584E" w:rsidRPr="007D584E" w:rsidRDefault="007D584E" w:rsidP="007D584E">
      <w:pPr>
        <w:widowControl/>
        <w:numPr>
          <w:ilvl w:val="0"/>
          <w:numId w:val="33"/>
        </w:numPr>
        <w:overflowPunct/>
        <w:autoSpaceDE/>
        <w:autoSpaceDN/>
        <w:adjustRightInd/>
        <w:rPr>
          <w:rFonts w:ascii="Verdana" w:eastAsia="Times New Roman" w:hAnsi="Verdana"/>
          <w:color w:val="696969"/>
          <w:kern w:val="0"/>
          <w:sz w:val="15"/>
          <w:szCs w:val="15"/>
        </w:rPr>
      </w:pPr>
      <w:r w:rsidRPr="007D584E">
        <w:rPr>
          <w:rFonts w:ascii="Verdana" w:eastAsia="Times New Roman" w:hAnsi="Verdana"/>
          <w:color w:val="696969"/>
          <w:kern w:val="0"/>
          <w:sz w:val="15"/>
          <w:szCs w:val="15"/>
        </w:rPr>
        <w:t xml:space="preserve">Tilbudsgiver forbeholder sig etapevis aflevering, hvor arbejdet består af flere selvstændige byggeafsnit. (AB 92 § 28 stk. 4) </w:t>
      </w:r>
    </w:p>
    <w:p w14:paraId="2DA2EEC3" w14:textId="77777777" w:rsidR="007D584E" w:rsidRPr="007D584E" w:rsidRDefault="007D584E" w:rsidP="007D584E">
      <w:pPr>
        <w:widowControl/>
        <w:overflowPunct/>
        <w:autoSpaceDE/>
        <w:autoSpaceDN/>
        <w:adjustRightInd/>
        <w:ind w:left="75" w:right="75"/>
        <w:rPr>
          <w:rFonts w:ascii="Verdana" w:eastAsia="Times New Roman" w:hAnsi="Verdana" w:cs="Times New Roman"/>
          <w:color w:val="696969"/>
          <w:kern w:val="0"/>
          <w:sz w:val="15"/>
          <w:szCs w:val="15"/>
        </w:rPr>
      </w:pPr>
      <w:r w:rsidRPr="007D584E">
        <w:rPr>
          <w:rFonts w:ascii="Verdana" w:eastAsia="Times New Roman" w:hAnsi="Verdana" w:cs="Times New Roman"/>
          <w:color w:val="696969"/>
          <w:kern w:val="0"/>
          <w:sz w:val="15"/>
          <w:szCs w:val="15"/>
        </w:rPr>
        <w:t> </w:t>
      </w:r>
    </w:p>
    <w:p w14:paraId="2DA2EEC4" w14:textId="77777777" w:rsidR="00220BFE" w:rsidRDefault="00220BFE" w:rsidP="00220BFE">
      <w:pPr>
        <w:tabs>
          <w:tab w:val="left" w:pos="720"/>
          <w:tab w:val="right" w:pos="8460"/>
        </w:tabs>
        <w:rPr>
          <w:sz w:val="24"/>
          <w:szCs w:val="24"/>
        </w:rPr>
      </w:pPr>
    </w:p>
    <w:sectPr w:rsidR="00220BFE" w:rsidSect="00643BFF">
      <w:pgSz w:w="11905" w:h="16838"/>
      <w:pgMar w:top="1701" w:right="1701" w:bottom="248" w:left="1701" w:header="709" w:footer="243" w:gutter="0"/>
      <w:pgNumType w:start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0942D" w14:textId="77777777" w:rsidR="00E17014" w:rsidRDefault="00E17014" w:rsidP="00C80AB8">
      <w:r>
        <w:separator/>
      </w:r>
    </w:p>
  </w:endnote>
  <w:endnote w:type="continuationSeparator" w:id="0">
    <w:p w14:paraId="0D6E016D" w14:textId="77777777" w:rsidR="00E17014" w:rsidRDefault="00E17014" w:rsidP="00C8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2EECE" w14:textId="77777777" w:rsidR="007E2BA7" w:rsidRDefault="007E2BA7">
    <w:pPr>
      <w:tabs>
        <w:tab w:val="center" w:pos="4818"/>
        <w:tab w:val="right" w:pos="9637"/>
      </w:tabs>
      <w:rPr>
        <w:kern w:val="0"/>
        <w:sz w:val="24"/>
        <w:szCs w:val="24"/>
      </w:rPr>
    </w:pPr>
    <w:r>
      <w:rPr>
        <w:kern w:val="0"/>
        <w:sz w:val="24"/>
        <w:szCs w:val="24"/>
      </w:rPr>
      <w:tab/>
    </w:r>
    <w:r>
      <w:rPr>
        <w:kern w:val="0"/>
        <w:sz w:val="24"/>
        <w:szCs w:val="24"/>
      </w:rPr>
      <w:tab/>
    </w:r>
    <w:r>
      <w:rPr>
        <w:kern w:val="0"/>
        <w:sz w:val="24"/>
        <w:szCs w:val="24"/>
      </w:rPr>
      <w:pgNum/>
    </w:r>
  </w:p>
  <w:p w14:paraId="2DA2EECF" w14:textId="77777777" w:rsidR="007E2BA7" w:rsidRDefault="00643BFF">
    <w:pPr>
      <w:tabs>
        <w:tab w:val="center" w:pos="4818"/>
        <w:tab w:val="right" w:pos="9637"/>
      </w:tabs>
      <w:rPr>
        <w:kern w:val="0"/>
      </w:rPr>
    </w:pPr>
    <w:r w:rsidRPr="00C27F32">
      <w:rPr>
        <w:rFonts w:asciiTheme="minorHAnsi" w:hAnsiTheme="minorHAnsi"/>
        <w:color w:val="000000" w:themeColor="text1"/>
        <w:sz w:val="18"/>
        <w:szCs w:val="18"/>
      </w:rPr>
      <w:t>medlem af:</w:t>
    </w:r>
    <w:r w:rsidRPr="00C27F32">
      <w:rPr>
        <w:rFonts w:asciiTheme="minorHAnsi" w:hAnsiTheme="minorHAnsi"/>
        <w:color w:val="808080" w:themeColor="background1" w:themeShade="80"/>
        <w:sz w:val="18"/>
        <w:szCs w:val="18"/>
      </w:rPr>
      <w:t xml:space="preserve"> </w:t>
    </w:r>
    <w:r w:rsidRPr="00C27F32">
      <w:rPr>
        <w:color w:val="808080" w:themeColor="background1" w:themeShade="80"/>
        <w:sz w:val="18"/>
        <w:szCs w:val="18"/>
      </w:rPr>
      <w:t xml:space="preserve">  </w:t>
    </w:r>
    <w:r>
      <w:rPr>
        <w:color w:val="808080" w:themeColor="background1" w:themeShade="80"/>
        <w:sz w:val="18"/>
        <w:szCs w:val="18"/>
      </w:rPr>
      <w:t xml:space="preserve">     </w:t>
    </w:r>
    <w:r w:rsidR="00F11A22">
      <w:rPr>
        <w:noProof/>
      </w:rPr>
      <w:drawing>
        <wp:inline distT="0" distB="0" distL="0" distR="0" wp14:anchorId="2DA2EED0" wp14:editId="2DA2EED1">
          <wp:extent cx="485775" cy="466725"/>
          <wp:effectExtent l="0" t="0" r="9525" b="9525"/>
          <wp:docPr id="3" name="Billede 3" descr="Beskrivelse: http://warp/Fso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Beskrivelse: http://warp/Fso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27F32">
      <w:rPr>
        <w:color w:val="808080" w:themeColor="background1" w:themeShade="80"/>
        <w:sz w:val="18"/>
        <w:szCs w:val="18"/>
      </w:rPr>
      <w:t xml:space="preserve">   </w:t>
    </w:r>
    <w:r>
      <w:rPr>
        <w:color w:val="808080" w:themeColor="background1" w:themeShade="80"/>
        <w:sz w:val="18"/>
        <w:szCs w:val="18"/>
      </w:rPr>
      <w:t xml:space="preserve">  </w:t>
    </w:r>
    <w:r w:rsidRPr="00C27F32">
      <w:rPr>
        <w:color w:val="808080" w:themeColor="background1" w:themeShade="80"/>
        <w:sz w:val="18"/>
        <w:szCs w:val="18"/>
      </w:rPr>
      <w:t xml:space="preserve"> </w:t>
    </w:r>
    <w:r>
      <w:rPr>
        <w:color w:val="808080" w:themeColor="background1" w:themeShade="80"/>
        <w:sz w:val="18"/>
        <w:szCs w:val="18"/>
      </w:rPr>
      <w:t xml:space="preserve">  </w:t>
    </w:r>
    <w:r w:rsidRPr="00C27F32">
      <w:rPr>
        <w:color w:val="808080" w:themeColor="background1" w:themeShade="80"/>
        <w:sz w:val="18"/>
        <w:szCs w:val="18"/>
      </w:rPr>
      <w:t xml:space="preserve"> </w:t>
    </w:r>
    <w:r w:rsidRPr="00C27F32">
      <w:rPr>
        <w:color w:val="000000" w:themeColor="text1"/>
        <w:sz w:val="18"/>
        <w:szCs w:val="18"/>
      </w:rPr>
      <w:t>og</w:t>
    </w:r>
    <w:r>
      <w:rPr>
        <w:color w:val="808080" w:themeColor="background1" w:themeShade="80"/>
      </w:rPr>
      <w:t xml:space="preserve">   </w:t>
    </w:r>
    <w:r w:rsidRPr="00B643E0">
      <w:rPr>
        <w:color w:val="808080" w:themeColor="background1" w:themeShade="80"/>
      </w:rPr>
      <w:t xml:space="preserve"> </w:t>
    </w:r>
    <w:r>
      <w:rPr>
        <w:color w:val="808080" w:themeColor="background1" w:themeShade="80"/>
      </w:rPr>
      <w:t xml:space="preserve">  </w:t>
    </w:r>
    <w:r w:rsidRPr="000D22D5">
      <w:rPr>
        <w:noProof/>
        <w:color w:val="808080" w:themeColor="background1" w:themeShade="80"/>
      </w:rPr>
      <w:drawing>
        <wp:inline distT="0" distB="0" distL="0" distR="0" wp14:anchorId="2DA2EED2" wp14:editId="2DA2EED3">
          <wp:extent cx="952500" cy="228600"/>
          <wp:effectExtent l="19050" t="0" r="0" b="0"/>
          <wp:docPr id="18" name="Billede 1" descr="http://warp/D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arp/DB.gif"/>
                  <pic:cNvPicPr>
                    <a:picLocks noChangeAspect="1" noChangeArrowheads="1"/>
                  </pic:cNvPicPr>
                </pic:nvPicPr>
                <pic:blipFill>
                  <a:blip r:embed="rId2" r:link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CD9B8" w14:textId="77777777" w:rsidR="00E17014" w:rsidRDefault="00E17014" w:rsidP="00C80AB8">
      <w:r>
        <w:separator/>
      </w:r>
    </w:p>
  </w:footnote>
  <w:footnote w:type="continuationSeparator" w:id="0">
    <w:p w14:paraId="50FF3667" w14:textId="77777777" w:rsidR="00E17014" w:rsidRDefault="00E17014" w:rsidP="00C80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2EECB" w14:textId="77777777" w:rsidR="007E2BA7" w:rsidRPr="004641EA" w:rsidRDefault="004641EA" w:rsidP="008D4827">
    <w:pPr>
      <w:pStyle w:val="Header"/>
      <w:rPr>
        <w:sz w:val="36"/>
        <w:szCs w:val="36"/>
      </w:rPr>
    </w:pPr>
    <w:r w:rsidRPr="004641EA">
      <w:rPr>
        <w:rFonts w:asciiTheme="minorHAnsi" w:hAnsiTheme="minorHAnsi"/>
        <w:sz w:val="36"/>
        <w:szCs w:val="36"/>
      </w:rPr>
      <w:t>LOGO</w:t>
    </w:r>
    <w:r w:rsidR="008D4827" w:rsidRPr="004641EA">
      <w:rPr>
        <w:rFonts w:asciiTheme="minorHAnsi" w:hAnsiTheme="minorHAnsi"/>
        <w:sz w:val="36"/>
        <w:szCs w:val="36"/>
      </w:rPr>
      <w:t xml:space="preserve">                                                                          </w:t>
    </w:r>
    <w:r w:rsidR="008D4827" w:rsidRPr="004641EA">
      <w:rPr>
        <w:sz w:val="36"/>
        <w:szCs w:val="36"/>
      </w:rPr>
      <w:t xml:space="preserve">                                                                     </w:t>
    </w:r>
    <w:r w:rsidR="007E2BA7" w:rsidRPr="004641EA">
      <w:rPr>
        <w:rFonts w:asciiTheme="minorHAnsi" w:hAnsiTheme="minorHAnsi"/>
        <w:sz w:val="36"/>
        <w:szCs w:val="36"/>
      </w:rPr>
      <w:t xml:space="preserve">                                                                                </w:t>
    </w:r>
  </w:p>
  <w:p w14:paraId="2DA2EECC" w14:textId="77777777" w:rsidR="007E2BA7" w:rsidRDefault="007E2BA7" w:rsidP="004C44E9">
    <w:pPr>
      <w:pStyle w:val="Header"/>
    </w:pPr>
    <w:r>
      <w:t xml:space="preserve">                                                                                                                                 </w:t>
    </w:r>
  </w:p>
  <w:p w14:paraId="2DA2EECD" w14:textId="77777777" w:rsidR="007E2BA7" w:rsidRDefault="007E2B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87C40"/>
    <w:multiLevelType w:val="hybridMultilevel"/>
    <w:tmpl w:val="CCFC601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943D0"/>
    <w:multiLevelType w:val="multilevel"/>
    <w:tmpl w:val="95405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3D1B5F"/>
    <w:multiLevelType w:val="hybridMultilevel"/>
    <w:tmpl w:val="64C8A44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711BE"/>
    <w:multiLevelType w:val="singleLevel"/>
    <w:tmpl w:val="F1C6EEA2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52271A"/>
    <w:multiLevelType w:val="singleLevel"/>
    <w:tmpl w:val="20B2AFFA"/>
    <w:lvl w:ilvl="0">
      <w:start w:val="1"/>
      <w:numFmt w:val="decimal"/>
      <w:lvlText w:val="%1"/>
      <w:legacy w:legacy="1" w:legacySpace="0" w:legacyIndent="360"/>
      <w:lvlJc w:val="left"/>
      <w:rPr>
        <w:rFonts w:ascii="Symbol" w:hAnsi="Symbol" w:hint="default"/>
      </w:rPr>
    </w:lvl>
  </w:abstractNum>
  <w:abstractNum w:abstractNumId="5" w15:restartNumberingAfterBreak="0">
    <w:nsid w:val="34CD6534"/>
    <w:multiLevelType w:val="multilevel"/>
    <w:tmpl w:val="B03EBE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362153"/>
    <w:multiLevelType w:val="hybridMultilevel"/>
    <w:tmpl w:val="4CB420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D2F7B"/>
    <w:multiLevelType w:val="multilevel"/>
    <w:tmpl w:val="6A26B2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DB1930"/>
    <w:multiLevelType w:val="singleLevel"/>
    <w:tmpl w:val="20B2AFFA"/>
    <w:lvl w:ilvl="0">
      <w:start w:val="1"/>
      <w:numFmt w:val="decimal"/>
      <w:lvlText w:val="%1"/>
      <w:legacy w:legacy="1" w:legacySpace="0" w:legacyIndent="360"/>
      <w:lvlJc w:val="left"/>
      <w:rPr>
        <w:rFonts w:ascii="Symbol" w:hAnsi="Symbol" w:hint="default"/>
      </w:rPr>
    </w:lvl>
  </w:abstractNum>
  <w:abstractNum w:abstractNumId="9" w15:restartNumberingAfterBreak="0">
    <w:nsid w:val="3C9E4A20"/>
    <w:multiLevelType w:val="multilevel"/>
    <w:tmpl w:val="DE3E7B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BB76C4"/>
    <w:multiLevelType w:val="hybridMultilevel"/>
    <w:tmpl w:val="37062BE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B522C"/>
    <w:multiLevelType w:val="multilevel"/>
    <w:tmpl w:val="6ED8DF9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4C7098"/>
    <w:multiLevelType w:val="multilevel"/>
    <w:tmpl w:val="9C0AC5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512FDB"/>
    <w:multiLevelType w:val="hybridMultilevel"/>
    <w:tmpl w:val="66762F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02177"/>
    <w:multiLevelType w:val="hybridMultilevel"/>
    <w:tmpl w:val="A93E5EE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E73ABA"/>
    <w:multiLevelType w:val="multilevel"/>
    <w:tmpl w:val="67B873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3F041C"/>
    <w:multiLevelType w:val="multilevel"/>
    <w:tmpl w:val="AAF866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A85595"/>
    <w:multiLevelType w:val="singleLevel"/>
    <w:tmpl w:val="F1C6EEA2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4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8"/>
  </w:num>
  <w:num w:numId="6">
    <w:abstractNumId w:val="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8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8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8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8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8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17"/>
  </w:num>
  <w:num w:numId="13">
    <w:abstractNumId w:val="17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7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7"/>
    <w:lvlOverride w:ilvl="0">
      <w:lvl w:ilvl="0">
        <w:start w:val="5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7"/>
    <w:lvlOverride w:ilvl="0">
      <w:lvl w:ilvl="0">
        <w:start w:val="6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7"/>
    <w:lvlOverride w:ilvl="0">
      <w:lvl w:ilvl="0">
        <w:start w:val="7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3"/>
  </w:num>
  <w:num w:numId="20">
    <w:abstractNumId w:val="3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3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"/>
    <w:lvlOverride w:ilvl="0">
      <w:lvl w:ilvl="0">
        <w:start w:val="5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"/>
    <w:lvlOverride w:ilvl="0">
      <w:lvl w:ilvl="0">
        <w:start w:val="6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"/>
    <w:lvlOverride w:ilvl="0">
      <w:lvl w:ilvl="0">
        <w:start w:val="7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"/>
  </w:num>
  <w:num w:numId="27">
    <w:abstractNumId w:val="5"/>
  </w:num>
  <w:num w:numId="28">
    <w:abstractNumId w:val="7"/>
  </w:num>
  <w:num w:numId="29">
    <w:abstractNumId w:val="9"/>
  </w:num>
  <w:num w:numId="30">
    <w:abstractNumId w:val="12"/>
  </w:num>
  <w:num w:numId="31">
    <w:abstractNumId w:val="15"/>
  </w:num>
  <w:num w:numId="32">
    <w:abstractNumId w:val="16"/>
  </w:num>
  <w:num w:numId="33">
    <w:abstractNumId w:val="11"/>
  </w:num>
  <w:num w:numId="34">
    <w:abstractNumId w:val="14"/>
  </w:num>
  <w:num w:numId="35">
    <w:abstractNumId w:val="6"/>
  </w:num>
  <w:num w:numId="36">
    <w:abstractNumId w:val="13"/>
  </w:num>
  <w:num w:numId="37">
    <w:abstractNumId w:val="10"/>
  </w:num>
  <w:num w:numId="38">
    <w:abstractNumId w:val="0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1303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橄摮럐˹ӳ찔敁"/>
    <w:docVar w:name="ColorSet" w:val="䔠旀ꀀ̎ꐁćgItemtingItemDataBiasExecuteThisOrOtherActionETOOARootIsMRUIsFixedLabelIsBigButtonIsCheckbox̪̪働絃鉦윳̪̪働墊 鉦̪̪働㕒_x000a_鉦̪̪働ሚ鉦"/>
    <w:docVar w:name="StylePos" w:val="橄摮럐˹ӳ찔敁È㷀̑∰ϲ賐 㷀̑體ˉԛḀ⡰旀"/>
    <w:docVar w:name="StyleSet" w:val="ྸȋԀ鉠䤀Ȇ봴敳塬斱ԀԀ_x000a_ȋॴ/뼀̈ȋ  ⢐Ə㌰僌ȋȋȋȋԀꑠȊ嫄斱塬斱ԀԀ_x000a_ȋॴ/뼀̈ȋȋȋ  ƏȋᄰȋȋԀꔀȊ姄斱塬斱ԀԀ_x000a_ȋॴ/뼀̈ȋȋ  ȋȋȋšȋȋȋԀ 햠ȅ壄斱塬斱ԀԀΡ_x000a_ȋॴ/뼀̈ȋȋȋ  !এḭ̑ȋȋԀꌠȊ壄斱塬斱ԀԀ_x000a_ȋॴ/뼀̈ȋȋȋ1Əȋ͂ȋȋ䌠ȥ壄斱塬斱_x000a_ȋॴ/뼀̈ȋȋ0ȋ0ȋȋĦꨀȊ壄斱塬斱ĦĦ_x000a_ȋॴ/뼀̈ȋȋ4Ǝȋ@ȋȋĦϚȅ壄斱塬斱ĦϚĦϚ_x000a_ȋॴ/뼀̈ȋȋȋ1Əȋ͂ȋȋĦşȅ梴数塬斱ĦşĦş_x000a_ȋॴ/뼀̈ȋȋ1ԯZǀȋȋȋʅɻĠȅ壄斱塬斱ʅɻʅɻ_x000a_ȋॴ/뼀̈ȋȋȋ0ƊȋBȋȋʅŠ言̎壄斱塬斱ʅŠʅŠ_x000a_ȋॴ/뼀̈ȋȋȋȋȋ/ȋAƌȋȋϥě햠ȥ壄斱塬斱ϥěϥě_x000a_ȋॴ/뼀̈ȋȋ/ȋAƌȋȋʅŠ贠̎壄斱塬斱ʅŠʅŠ_x000a_ȋॴ/뼀̈ȋȋȋȋ/ȋAƌȋȋʅŠ輀̎壄斱塬斱ʅŠʅŠ_x000a_ȋॴ/뼀̈ȋȋȋȋ/ȋ́ƌȋȋʅŠ̎壄斱塬斱ʅŠʅŠ_x000a_ȋॴ/뼀̈ȋȋȋȋ/ȋAȋƌȋȋʌö̎梴数塬斱ʌö_x000a_ʌöö_x000a_ö_x000a__x000a_ȋॴ/뼀̈ȋȋȋ/ö_x000a_öZÀȋȋȋ΄Z@̎梴数塬斱΄Z΄ZZZ_x000a_ȋॴ/뼀̈ȋȋ.ZZZÀȋ_x000a_ȋ/嶰˻ȋȋ/ZÀȋȋȋVEഠ˹壄斱塬斱VEVE_x000a_ȋ/嶰˻ȋȋȋ4Ɗȋ́ȋȋȋVE˹壄斱塬斱VEVE_x000a_ȋ/嶰˻ȋȋȋ1ƏȋAȋȋȋ]7@˹梴数塬斱]7_x000a_]77_x000a_7_x000a__x000a_ȋ/嶰˻ȋ07_x000a_7ZÀȋȋȋĦʿbȅ梴数塬斱ĦʿĦʿ_x000a_ȋ/嶰˻ȋȋȋԯZǀȋCȋȋϥěaȅ壄斱塬斱ϥěϥě_x000a_ȋ/嶰˻ȋ0ƊȋBƀȋȋ9Ԁb뙀ȅ梴数塬斱9Ԁ]9Ԁ]_x000a_ȋ/嶰˻ȋȋ  įZǀȋȋȋ9Ԁ`阀ǭ掬斱塬斱9Ԁ]9Ԁ]_x000a_ȋ/嶰˻ȋȋȋ  Əȋ㌰ȋȋȋȋȋȋȋȋȋȋȋȋāȋȋȋȋȋԀ]9ԀĀȋȋ9Ԁ@란ȅ姄斱塬斱9Ԁ]9Ԁ]_x000a_ȋ/嶰˻律ȋȋ律ȋ  Əȋ㄰類ȋȋ9Ԁ렠ȅ嫄斱塬斱9Ԁ]9Ԁ]Ӟ]_x000a_類ȋ/嶰˻靖ȋȋ﮸ȋ!এ聆ȋİ變ȋ聆ȋ9Ԁ몠ȅ壄斱塬斱9Ԁ]9Ԁ]]]_x000a_變ȋ/嶰˻﮸ȋ律ȋ  4Ə]猪ȋူ̎ﰐȋﮰȋ聆ȋ9Ԁ鷀Ȣ壄斱塬斱9Ԁ]9Ԁ]_x000a_ﮰȋ/嶰˻ﲨȋ律ȋ惸л  4Əﮐȋူ̎ﲠȋﮐȋ&lt;픀Ȣ嫄斱塬斱&lt;V&lt;VVV_x000a_ﲠȋ/嶰˻ﶘȋ﮸ȋ4ƎVﲀȋİ﶐ȋﮐȋ&lt;ćȢ嫄斱塬斱&lt;ćV&lt;"/>
  </w:docVars>
  <w:rsids>
    <w:rsidRoot w:val="00C80AB8"/>
    <w:rsid w:val="0000403A"/>
    <w:rsid w:val="0001160D"/>
    <w:rsid w:val="00011620"/>
    <w:rsid w:val="00025E7C"/>
    <w:rsid w:val="00037FC5"/>
    <w:rsid w:val="0005466B"/>
    <w:rsid w:val="000C5E82"/>
    <w:rsid w:val="001255B3"/>
    <w:rsid w:val="00143098"/>
    <w:rsid w:val="00151D4F"/>
    <w:rsid w:val="00167779"/>
    <w:rsid w:val="00187956"/>
    <w:rsid w:val="001B5E71"/>
    <w:rsid w:val="001C3F9A"/>
    <w:rsid w:val="00220BFE"/>
    <w:rsid w:val="00231BF7"/>
    <w:rsid w:val="002606D6"/>
    <w:rsid w:val="0027483D"/>
    <w:rsid w:val="00292D55"/>
    <w:rsid w:val="002C63D8"/>
    <w:rsid w:val="002D06D0"/>
    <w:rsid w:val="002E0879"/>
    <w:rsid w:val="003232DD"/>
    <w:rsid w:val="0033563A"/>
    <w:rsid w:val="00365609"/>
    <w:rsid w:val="003B757D"/>
    <w:rsid w:val="003D4A51"/>
    <w:rsid w:val="00400A04"/>
    <w:rsid w:val="004038CB"/>
    <w:rsid w:val="0042339C"/>
    <w:rsid w:val="00443380"/>
    <w:rsid w:val="00450106"/>
    <w:rsid w:val="004641EA"/>
    <w:rsid w:val="00471BB4"/>
    <w:rsid w:val="004C0961"/>
    <w:rsid w:val="004C44E9"/>
    <w:rsid w:val="004E4281"/>
    <w:rsid w:val="004E5ABF"/>
    <w:rsid w:val="00510059"/>
    <w:rsid w:val="005C5B88"/>
    <w:rsid w:val="006009A0"/>
    <w:rsid w:val="0064136D"/>
    <w:rsid w:val="00643BFF"/>
    <w:rsid w:val="006A0EAB"/>
    <w:rsid w:val="006F68BE"/>
    <w:rsid w:val="007A14AC"/>
    <w:rsid w:val="007B58C0"/>
    <w:rsid w:val="007D584E"/>
    <w:rsid w:val="007E2BA7"/>
    <w:rsid w:val="0082734F"/>
    <w:rsid w:val="00857107"/>
    <w:rsid w:val="008D4827"/>
    <w:rsid w:val="008E6186"/>
    <w:rsid w:val="009014CC"/>
    <w:rsid w:val="00902334"/>
    <w:rsid w:val="00922AD9"/>
    <w:rsid w:val="00926D4F"/>
    <w:rsid w:val="00940A38"/>
    <w:rsid w:val="00963252"/>
    <w:rsid w:val="00A45636"/>
    <w:rsid w:val="00AF4874"/>
    <w:rsid w:val="00B13FDA"/>
    <w:rsid w:val="00B54C57"/>
    <w:rsid w:val="00B643E0"/>
    <w:rsid w:val="00B74AC8"/>
    <w:rsid w:val="00BF7A7D"/>
    <w:rsid w:val="00C01169"/>
    <w:rsid w:val="00C05B23"/>
    <w:rsid w:val="00C64A84"/>
    <w:rsid w:val="00C72437"/>
    <w:rsid w:val="00C80AB8"/>
    <w:rsid w:val="00CC4937"/>
    <w:rsid w:val="00D53DA2"/>
    <w:rsid w:val="00E17014"/>
    <w:rsid w:val="00E94362"/>
    <w:rsid w:val="00F11A22"/>
    <w:rsid w:val="00F14CE4"/>
    <w:rsid w:val="00F51AE2"/>
    <w:rsid w:val="00FC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A2ED64"/>
  <w15:docId w15:val="{7A994021-EAFB-4E8B-A64E-C9F3EDE2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C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7D584E"/>
    <w:pPr>
      <w:widowControl/>
      <w:overflowPunct/>
      <w:autoSpaceDE/>
      <w:autoSpaceDN/>
      <w:adjustRightInd/>
      <w:spacing w:before="75" w:after="75"/>
      <w:ind w:left="75" w:right="75"/>
      <w:outlineLvl w:val="0"/>
    </w:pPr>
    <w:rPr>
      <w:rFonts w:ascii="Verdana" w:eastAsia="Times New Roman" w:hAnsi="Verdana" w:cs="Times New Roman"/>
      <w:b/>
      <w:bCs/>
      <w:color w:val="666666"/>
      <w:kern w:val="36"/>
      <w:sz w:val="21"/>
      <w:szCs w:val="21"/>
    </w:rPr>
  </w:style>
  <w:style w:type="paragraph" w:styleId="Heading3">
    <w:name w:val="heading 3"/>
    <w:basedOn w:val="Normal"/>
    <w:link w:val="Heading3Char"/>
    <w:uiPriority w:val="9"/>
    <w:qFormat/>
    <w:rsid w:val="007D584E"/>
    <w:pPr>
      <w:widowControl/>
      <w:overflowPunct/>
      <w:autoSpaceDE/>
      <w:autoSpaceDN/>
      <w:adjustRightInd/>
      <w:spacing w:before="75" w:after="75"/>
      <w:ind w:left="75" w:right="75"/>
      <w:outlineLvl w:val="2"/>
    </w:pPr>
    <w:rPr>
      <w:rFonts w:ascii="Verdana" w:eastAsia="Times New Roman" w:hAnsi="Verdana" w:cs="Times New Roman"/>
      <w:b/>
      <w:bCs/>
      <w:color w:val="666666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33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334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0233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334"/>
    <w:rPr>
      <w:rFonts w:ascii="Arial" w:hAnsi="Arial" w:cs="Arial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4E9"/>
    <w:rPr>
      <w:rFonts w:ascii="Tahoma" w:hAnsi="Tahoma" w:cs="Tahoma"/>
      <w:kern w:val="28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D584E"/>
    <w:rPr>
      <w:rFonts w:ascii="Verdana" w:eastAsia="Times New Roman" w:hAnsi="Verdana" w:cs="Times New Roman"/>
      <w:b/>
      <w:bCs/>
      <w:color w:val="666666"/>
      <w:kern w:val="36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7D584E"/>
    <w:rPr>
      <w:rFonts w:ascii="Verdana" w:eastAsia="Times New Roman" w:hAnsi="Verdana" w:cs="Times New Roman"/>
      <w:b/>
      <w:bCs/>
      <w:color w:val="666666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D584E"/>
    <w:pPr>
      <w:widowControl/>
      <w:overflowPunct/>
      <w:autoSpaceDE/>
      <w:autoSpaceDN/>
      <w:adjustRightInd/>
      <w:spacing w:before="75" w:after="75"/>
      <w:ind w:left="75" w:right="75"/>
    </w:pPr>
    <w:rPr>
      <w:rFonts w:ascii="Verdana" w:eastAsia="Times New Roman" w:hAnsi="Verdana" w:cs="Times New Roman"/>
      <w:color w:val="696969"/>
      <w:kern w:val="0"/>
      <w:sz w:val="15"/>
      <w:szCs w:val="15"/>
    </w:rPr>
  </w:style>
  <w:style w:type="character" w:styleId="Strong">
    <w:name w:val="Strong"/>
    <w:basedOn w:val="DefaultParagraphFont"/>
    <w:uiPriority w:val="22"/>
    <w:qFormat/>
    <w:rsid w:val="007D584E"/>
    <w:rPr>
      <w:b/>
      <w:bCs/>
    </w:rPr>
  </w:style>
  <w:style w:type="character" w:styleId="Emphasis">
    <w:name w:val="Emphasis"/>
    <w:basedOn w:val="DefaultParagraphFont"/>
    <w:uiPriority w:val="20"/>
    <w:qFormat/>
    <w:rsid w:val="007D584E"/>
    <w:rPr>
      <w:i/>
      <w:iCs/>
    </w:rPr>
  </w:style>
  <w:style w:type="paragraph" w:styleId="ListParagraph">
    <w:name w:val="List Paragraph"/>
    <w:basedOn w:val="Normal"/>
    <w:uiPriority w:val="34"/>
    <w:qFormat/>
    <w:rsid w:val="00BF7A7D"/>
    <w:pPr>
      <w:spacing w:after="240" w:line="270" w:lineRule="auto"/>
      <w:ind w:left="720"/>
      <w:contextualSpacing/>
    </w:pPr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400A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1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0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warp/DB.gif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amShareMetaData xmlns="f22b02fe-d47d-44de-8d48-f8f38bd66457">;248588;Kvalitetssikring længere version.docx;;Kvalitetssikring længere version;docx;03-04-2013;03-04-2013;04/03/2013;04/03/2013;;Project;;Approved by;;</TeamShareMetaDat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7BDAD68ED984A8206CB5D1FE82764" ma:contentTypeVersion="1" ma:contentTypeDescription="Create a new document." ma:contentTypeScope="" ma:versionID="fc95ae7c694cb579152ca0495ebbd147">
  <xsd:schema xmlns:xsd="http://www.w3.org/2001/XMLSchema" xmlns:p="http://schemas.microsoft.com/office/2006/metadata/properties" xmlns:ns2="f22b02fe-d47d-44de-8d48-f8f38bd66457" targetNamespace="http://schemas.microsoft.com/office/2006/metadata/properties" ma:root="true" ma:fieldsID="6ffd71fb1691223c00364aeea51fb6e2" ns2:_="">
    <xsd:import namespace="f22b02fe-d47d-44de-8d48-f8f38bd66457"/>
    <xsd:element name="properties">
      <xsd:complexType>
        <xsd:sequence>
          <xsd:element name="documentManagement">
            <xsd:complexType>
              <xsd:all>
                <xsd:element ref="ns2:TeamShareMetaDat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2b02fe-d47d-44de-8d48-f8f38bd66457" elementFormDefault="qualified">
    <xsd:import namespace="http://schemas.microsoft.com/office/2006/documentManagement/types"/>
    <xsd:element name="TeamShareMetaData" ma:index="8" nillable="true" ma:displayName="TeamShareMetaData" ma:description="This field contains document metadata in XML format from TeamShare" ma:internalName="TeamShare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98C51-B307-4612-823B-30ACF6D9DAB2}">
  <ds:schemaRefs>
    <ds:schemaRef ds:uri="http://schemas.microsoft.com/office/2006/metadata/properties"/>
    <ds:schemaRef ds:uri="f22b02fe-d47d-44de-8d48-f8f38bd66457"/>
  </ds:schemaRefs>
</ds:datastoreItem>
</file>

<file path=customXml/itemProps2.xml><?xml version="1.0" encoding="utf-8"?>
<ds:datastoreItem xmlns:ds="http://schemas.openxmlformats.org/officeDocument/2006/customXml" ds:itemID="{052F54E4-8447-4C0C-A294-5BC226CAE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b02fe-d47d-44de-8d48-f8f38bd6645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93CF974-010C-459C-92CD-05D416006A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E95C71-13BE-4DE7-8876-BF67C51BB8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1047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Lea Utoft Rasmussen</cp:lastModifiedBy>
  <cp:revision>2</cp:revision>
  <cp:lastPrinted>2011-06-17T06:53:00Z</cp:lastPrinted>
  <dcterms:created xsi:type="dcterms:W3CDTF">2021-03-08T15:10:00Z</dcterms:created>
  <dcterms:modified xsi:type="dcterms:W3CDTF">2021-03-08T15:10:00Z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0x01010088A7BDAD68ED984A8206CB5D1FE82764</vt:lpwstr>
  </property>
</Properties>
</file>