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EE63" w14:textId="77777777" w:rsidR="00C80AB8" w:rsidRPr="0000403A" w:rsidRDefault="00C80AB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574"/>
      </w:tblGrid>
      <w:tr w:rsidR="00C80AB8" w14:paraId="57AB5A86" w14:textId="77777777">
        <w:trPr>
          <w:trHeight w:val="935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582D29D9" w14:textId="77777777" w:rsidR="00C80AB8" w:rsidRDefault="00292D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Arbejdsbeskrivelse</w:t>
            </w:r>
            <w:r w:rsidR="00C01169">
              <w:rPr>
                <w:b/>
                <w:bCs/>
                <w:color w:val="FFFFFF"/>
                <w:sz w:val="28"/>
                <w:szCs w:val="28"/>
              </w:rPr>
              <w:t xml:space="preserve"> og materiale typer</w:t>
            </w:r>
          </w:p>
        </w:tc>
      </w:tr>
    </w:tbl>
    <w:p w14:paraId="63BCA7B6" w14:textId="77777777" w:rsidR="00C80AB8" w:rsidRDefault="00C80AB8">
      <w:pPr>
        <w:overflowPunct/>
        <w:rPr>
          <w:sz w:val="24"/>
          <w:szCs w:val="24"/>
        </w:rPr>
      </w:pPr>
    </w:p>
    <w:p w14:paraId="577AD392" w14:textId="77777777" w:rsidR="00292D55" w:rsidRDefault="00292D55" w:rsidP="00292D55">
      <w:pPr>
        <w:rPr>
          <w:sz w:val="24"/>
          <w:szCs w:val="24"/>
        </w:rPr>
      </w:pPr>
    </w:p>
    <w:p w14:paraId="1E137BCE" w14:textId="77777777" w:rsidR="00292D55" w:rsidRDefault="00292D55" w:rsidP="00292D55">
      <w:pPr>
        <w:rPr>
          <w:sz w:val="24"/>
          <w:szCs w:val="24"/>
        </w:rPr>
      </w:pPr>
    </w:p>
    <w:p w14:paraId="6C8159A9" w14:textId="77777777" w:rsidR="00292D55" w:rsidRDefault="00292D55" w:rsidP="00292D55">
      <w:pPr>
        <w:rPr>
          <w:sz w:val="24"/>
          <w:szCs w:val="24"/>
        </w:rPr>
      </w:pPr>
    </w:p>
    <w:p w14:paraId="3959A1B4" w14:textId="77777777" w:rsidR="00FC6EEE" w:rsidRPr="00C01169" w:rsidRDefault="00FC6EEE" w:rsidP="00FC6EEE">
      <w:pPr>
        <w:rPr>
          <w:b/>
          <w:sz w:val="24"/>
          <w:szCs w:val="24"/>
        </w:rPr>
      </w:pPr>
      <w:r w:rsidRPr="00C01169">
        <w:rPr>
          <w:b/>
          <w:sz w:val="24"/>
          <w:szCs w:val="24"/>
        </w:rPr>
        <w:t>Arbejdet omhandler:</w:t>
      </w:r>
    </w:p>
    <w:p w14:paraId="3E9D533A" w14:textId="77777777" w:rsidR="00C01169" w:rsidRPr="00C01169" w:rsidRDefault="00FC6EEE" w:rsidP="00FC6EE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Fugning omkring Vinduer og døre indvendigt</w:t>
      </w:r>
    </w:p>
    <w:p w14:paraId="348EB3EF" w14:textId="77777777" w:rsidR="00C01169" w:rsidRPr="00C01169" w:rsidRDefault="00C01169" w:rsidP="00FC6EE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Fugning omkring vinduer og døre udvendigt</w:t>
      </w:r>
    </w:p>
    <w:p w14:paraId="6199A5D3" w14:textId="77777777" w:rsidR="00C01169" w:rsidRPr="00C01169" w:rsidRDefault="00C01169" w:rsidP="00FC6EE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Fugning af badeværelser</w:t>
      </w:r>
    </w:p>
    <w:p w14:paraId="5E7B6CDD" w14:textId="77777777" w:rsidR="00C01169" w:rsidRPr="00C01169" w:rsidRDefault="00C01169" w:rsidP="00FC6EEE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</w:p>
    <w:p w14:paraId="400C32A0" w14:textId="77777777" w:rsidR="00C01169" w:rsidRPr="00C01169" w:rsidRDefault="00C01169" w:rsidP="00C01169">
      <w:pPr>
        <w:tabs>
          <w:tab w:val="left" w:pos="3525"/>
        </w:tabs>
        <w:rPr>
          <w:b/>
          <w:sz w:val="24"/>
          <w:szCs w:val="24"/>
        </w:rPr>
      </w:pPr>
      <w:r w:rsidRPr="00C01169">
        <w:rPr>
          <w:b/>
          <w:sz w:val="24"/>
          <w:szCs w:val="24"/>
        </w:rPr>
        <w:t>Arbejdsproces:</w:t>
      </w:r>
      <w:r w:rsidRPr="00C01169">
        <w:rPr>
          <w:b/>
          <w:sz w:val="24"/>
          <w:szCs w:val="24"/>
        </w:rPr>
        <w:tab/>
      </w:r>
    </w:p>
    <w:p w14:paraId="2EFF03E2" w14:textId="77777777" w:rsidR="00FC6EEE" w:rsidRPr="00C01169" w:rsidRDefault="00FC6EEE" w:rsidP="00C01169">
      <w:pPr>
        <w:rPr>
          <w:sz w:val="24"/>
          <w:szCs w:val="24"/>
        </w:rPr>
      </w:pPr>
      <w:r w:rsidRPr="00C01169">
        <w:rPr>
          <w:sz w:val="24"/>
          <w:szCs w:val="24"/>
        </w:rPr>
        <w:t>Fugen rengøres grundigt for løst snavs på kontaktflader.</w:t>
      </w:r>
    </w:p>
    <w:p w14:paraId="0844D430" w14:textId="77777777" w:rsidR="00FC6EEE" w:rsidRDefault="00FC6EEE" w:rsidP="00FC6EEE">
      <w:pPr>
        <w:pStyle w:val="Default"/>
      </w:pPr>
      <w:r w:rsidRPr="00C01169">
        <w:t xml:space="preserve">Montage af fugeunderlaget gøres således at der sikres den korrekte dimensionering af fugen. Fugemassen sprøjtes på jævnt og inden fugemasses hindedannelse, afsluttes med glitning. </w:t>
      </w:r>
    </w:p>
    <w:p w14:paraId="538CFC2B" w14:textId="77777777" w:rsidR="00C01169" w:rsidRDefault="00C01169" w:rsidP="00FC6EEE">
      <w:pPr>
        <w:pStyle w:val="Default"/>
      </w:pPr>
    </w:p>
    <w:p w14:paraId="62B2E971" w14:textId="77777777" w:rsidR="00471BB4" w:rsidRDefault="00471BB4" w:rsidP="00FC6EEE">
      <w:pPr>
        <w:pStyle w:val="Default"/>
        <w:rPr>
          <w:b/>
        </w:rPr>
      </w:pPr>
    </w:p>
    <w:p w14:paraId="04B27C81" w14:textId="77777777" w:rsidR="00C01169" w:rsidRPr="00C01169" w:rsidRDefault="00C01169" w:rsidP="00FC6EEE">
      <w:pPr>
        <w:pStyle w:val="Default"/>
        <w:rPr>
          <w:b/>
        </w:rPr>
      </w:pPr>
      <w:r w:rsidRPr="00C01169">
        <w:rPr>
          <w:b/>
        </w:rPr>
        <w:t>Materiale typer:</w:t>
      </w:r>
    </w:p>
    <w:p w14:paraId="4E5F1C48" w14:textId="77777777" w:rsidR="00C01169" w:rsidRDefault="00C01169" w:rsidP="00471BB4">
      <w:pPr>
        <w:pStyle w:val="Default"/>
        <w:numPr>
          <w:ilvl w:val="0"/>
          <w:numId w:val="39"/>
        </w:numPr>
        <w:rPr>
          <w:bCs/>
        </w:rPr>
      </w:pPr>
      <w:r>
        <w:rPr>
          <w:bCs/>
        </w:rPr>
        <w:t>Rundprofil bagstop og MS2002 fra Ljungdahl</w:t>
      </w:r>
      <w:r w:rsidR="00471BB4">
        <w:rPr>
          <w:bCs/>
        </w:rPr>
        <w:t>, betongrå.</w:t>
      </w:r>
    </w:p>
    <w:p w14:paraId="31CCD192" w14:textId="77777777" w:rsidR="00471BB4" w:rsidRDefault="00471BB4" w:rsidP="00FC6EEE">
      <w:pPr>
        <w:pStyle w:val="Default"/>
        <w:rPr>
          <w:bCs/>
        </w:rPr>
      </w:pPr>
    </w:p>
    <w:p w14:paraId="19909898" w14:textId="77777777" w:rsidR="00471BB4" w:rsidRDefault="00471BB4" w:rsidP="00471BB4">
      <w:pPr>
        <w:pStyle w:val="Default"/>
        <w:numPr>
          <w:ilvl w:val="0"/>
          <w:numId w:val="39"/>
        </w:numPr>
        <w:rPr>
          <w:bCs/>
        </w:rPr>
      </w:pPr>
      <w:r>
        <w:rPr>
          <w:bCs/>
        </w:rPr>
        <w:t xml:space="preserve">Rundprofil bagstop og AT- </w:t>
      </w:r>
      <w:proofErr w:type="spellStart"/>
      <w:r>
        <w:rPr>
          <w:bCs/>
        </w:rPr>
        <w:t>connection</w:t>
      </w:r>
      <w:proofErr w:type="spellEnd"/>
      <w:r>
        <w:rPr>
          <w:bCs/>
        </w:rPr>
        <w:t xml:space="preserve"> fra </w:t>
      </w:r>
      <w:proofErr w:type="spellStart"/>
      <w:r>
        <w:rPr>
          <w:bCs/>
        </w:rPr>
        <w:t>sika</w:t>
      </w:r>
      <w:proofErr w:type="spellEnd"/>
      <w:r>
        <w:rPr>
          <w:bCs/>
        </w:rPr>
        <w:t>, Hvid.</w:t>
      </w:r>
    </w:p>
    <w:p w14:paraId="5B3ACECB" w14:textId="77777777" w:rsidR="00471BB4" w:rsidRDefault="00471BB4" w:rsidP="00471BB4">
      <w:pPr>
        <w:pStyle w:val="Default"/>
        <w:rPr>
          <w:bCs/>
        </w:rPr>
      </w:pPr>
    </w:p>
    <w:p w14:paraId="7A1C17D6" w14:textId="77777777" w:rsidR="00471BB4" w:rsidRPr="00E972FF" w:rsidRDefault="00471BB4" w:rsidP="00471BB4">
      <w:pPr>
        <w:pStyle w:val="Default"/>
        <w:numPr>
          <w:ilvl w:val="0"/>
          <w:numId w:val="39"/>
        </w:numPr>
        <w:rPr>
          <w:bCs/>
        </w:rPr>
      </w:pPr>
      <w:proofErr w:type="spellStart"/>
      <w:r>
        <w:t>Vådrumssilicone</w:t>
      </w:r>
      <w:proofErr w:type="spellEnd"/>
      <w:r>
        <w:t xml:space="preserve"> 512 fra Danalim, grå.</w:t>
      </w:r>
    </w:p>
    <w:p w14:paraId="22CB61A2" w14:textId="77777777" w:rsidR="00E972FF" w:rsidRPr="00E972FF" w:rsidRDefault="00E972FF" w:rsidP="00E972FF">
      <w:pPr>
        <w:pStyle w:val="Default"/>
        <w:ind w:left="720"/>
        <w:rPr>
          <w:bCs/>
        </w:rPr>
      </w:pPr>
    </w:p>
    <w:p w14:paraId="6F6D451D" w14:textId="77777777" w:rsidR="00E972FF" w:rsidRPr="00E972FF" w:rsidRDefault="00E972FF" w:rsidP="00471BB4">
      <w:pPr>
        <w:pStyle w:val="Default"/>
        <w:numPr>
          <w:ilvl w:val="0"/>
          <w:numId w:val="39"/>
        </w:numPr>
        <w:rPr>
          <w:bCs/>
        </w:rPr>
      </w:pPr>
      <w:r>
        <w:rPr>
          <w:bCs/>
        </w:rPr>
        <w:t xml:space="preserve">Rundprofil bagstop og </w:t>
      </w:r>
      <w:proofErr w:type="spellStart"/>
      <w:r w:rsidRPr="00E972FF">
        <w:t>Firecryl</w:t>
      </w:r>
      <w:proofErr w:type="spellEnd"/>
      <w:r w:rsidRPr="00E972FF">
        <w:t xml:space="preserve"> FR fra </w:t>
      </w:r>
      <w:proofErr w:type="spellStart"/>
      <w:r w:rsidRPr="00E972FF">
        <w:t>Soudal</w:t>
      </w:r>
      <w:proofErr w:type="spellEnd"/>
      <w:r w:rsidRPr="00E972FF">
        <w:t>, hvid</w:t>
      </w:r>
    </w:p>
    <w:p w14:paraId="4E014B64" w14:textId="77777777" w:rsidR="00471BB4" w:rsidRDefault="00471BB4" w:rsidP="00471BB4">
      <w:pPr>
        <w:pStyle w:val="Default"/>
        <w:rPr>
          <w:bCs/>
        </w:rPr>
      </w:pPr>
    </w:p>
    <w:p w14:paraId="22B61DDC" w14:textId="77777777" w:rsidR="00471BB4" w:rsidRDefault="00471BB4" w:rsidP="00471BB4">
      <w:pPr>
        <w:pStyle w:val="Default"/>
        <w:rPr>
          <w:bCs/>
        </w:rPr>
      </w:pPr>
    </w:p>
    <w:p w14:paraId="3FA4554B" w14:textId="77777777" w:rsidR="00C01169" w:rsidRPr="00C01169" w:rsidRDefault="00C01169" w:rsidP="00FC6EEE">
      <w:pPr>
        <w:pStyle w:val="Default"/>
        <w:rPr>
          <w:bCs/>
        </w:rPr>
      </w:pPr>
      <w:r>
        <w:rPr>
          <w:bCs/>
        </w:rPr>
        <w:t xml:space="preserve"> </w:t>
      </w:r>
    </w:p>
    <w:p w14:paraId="1E68E5F4" w14:textId="77777777" w:rsidR="00FC6EEE" w:rsidRPr="00C01169" w:rsidRDefault="00FC6EEE" w:rsidP="00FC6EEE">
      <w:pPr>
        <w:rPr>
          <w:sz w:val="24"/>
          <w:szCs w:val="24"/>
        </w:rPr>
      </w:pPr>
    </w:p>
    <w:p w14:paraId="394A94F6" w14:textId="77777777" w:rsidR="0005466B" w:rsidRDefault="0005466B">
      <w:pPr>
        <w:widowControl/>
        <w:overflowPunct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8574"/>
      </w:tblGrid>
      <w:tr w:rsidR="0005466B" w14:paraId="540972F6" w14:textId="77777777" w:rsidTr="006438D7">
        <w:trPr>
          <w:trHeight w:val="935"/>
        </w:trPr>
        <w:tc>
          <w:tcPr>
            <w:tcW w:w="8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7D417A9A" w14:textId="77777777" w:rsidR="0005466B" w:rsidRDefault="0005466B" w:rsidP="006438D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>Kontrol punkter</w:t>
            </w:r>
          </w:p>
        </w:tc>
      </w:tr>
    </w:tbl>
    <w:p w14:paraId="098C1B84" w14:textId="77777777" w:rsidR="0005466B" w:rsidRDefault="0005466B" w:rsidP="0005466B">
      <w:pPr>
        <w:rPr>
          <w:sz w:val="24"/>
          <w:szCs w:val="24"/>
        </w:rPr>
      </w:pPr>
      <w:r>
        <w:rPr>
          <w:b/>
          <w:bCs/>
          <w:color w:val="FFFFFF"/>
          <w:sz w:val="28"/>
          <w:szCs w:val="28"/>
        </w:rPr>
        <w:t>Arbejdsbeskrivelse</w:t>
      </w:r>
    </w:p>
    <w:p w14:paraId="5F0849C1" w14:textId="77777777" w:rsidR="0005466B" w:rsidRDefault="0005466B" w:rsidP="0005466B">
      <w:pPr>
        <w:rPr>
          <w:sz w:val="24"/>
          <w:szCs w:val="24"/>
        </w:rPr>
      </w:pPr>
      <w:r>
        <w:rPr>
          <w:b/>
          <w:bCs/>
          <w:color w:val="FFFFFF"/>
          <w:sz w:val="28"/>
          <w:szCs w:val="28"/>
        </w:rPr>
        <w:t>Arbejdsbeskrivelse</w:t>
      </w:r>
    </w:p>
    <w:p w14:paraId="5C0250CC" w14:textId="77777777" w:rsidR="0005466B" w:rsidRDefault="0005466B" w:rsidP="002C63D8">
      <w:pPr>
        <w:widowControl/>
        <w:overflowPunct/>
        <w:rPr>
          <w:sz w:val="24"/>
          <w:szCs w:val="24"/>
        </w:rPr>
      </w:pPr>
    </w:p>
    <w:p w14:paraId="5FE27A39" w14:textId="77777777" w:rsidR="0005466B" w:rsidRPr="0005466B" w:rsidRDefault="0005466B" w:rsidP="002C63D8">
      <w:pPr>
        <w:widowControl/>
        <w:overflowPunct/>
        <w:rPr>
          <w:sz w:val="24"/>
          <w:szCs w:val="24"/>
        </w:rPr>
      </w:pPr>
    </w:p>
    <w:p w14:paraId="0E77CDED" w14:textId="77777777" w:rsidR="0005466B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Materialer er intakte og inden for holdbarhedsdatoen.</w:t>
      </w:r>
    </w:p>
    <w:p w14:paraId="2523C22F" w14:textId="77777777" w:rsidR="0005466B" w:rsidRPr="00C01169" w:rsidRDefault="0005466B" w:rsidP="0005466B">
      <w:pPr>
        <w:pStyle w:val="ListParagraph"/>
        <w:widowControl/>
        <w:overflowPunct/>
        <w:rPr>
          <w:rFonts w:ascii="Arial" w:hAnsi="Arial" w:cs="Arial"/>
          <w:sz w:val="24"/>
          <w:szCs w:val="24"/>
        </w:rPr>
      </w:pPr>
    </w:p>
    <w:p w14:paraId="67DD4AAE" w14:textId="77777777" w:rsidR="0005466B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Hæftefladernes beskaffenhed (Tørre, rene og at evt. gammelt fuge er afrenset).</w:t>
      </w:r>
    </w:p>
    <w:p w14:paraId="2F86EB99" w14:textId="77777777" w:rsidR="0005466B" w:rsidRPr="00C01169" w:rsidRDefault="0005466B" w:rsidP="0005466B">
      <w:pPr>
        <w:pStyle w:val="ListParagraph"/>
        <w:widowControl/>
        <w:overflowPunct/>
        <w:rPr>
          <w:rFonts w:ascii="Arial" w:hAnsi="Arial" w:cs="Arial"/>
          <w:sz w:val="24"/>
          <w:szCs w:val="24"/>
        </w:rPr>
      </w:pPr>
    </w:p>
    <w:p w14:paraId="6609261F" w14:textId="77777777" w:rsidR="0005466B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Stopværk og evt. klodser ligger korrekt</w:t>
      </w:r>
      <w:r w:rsidR="00C01169" w:rsidRPr="00C01169">
        <w:rPr>
          <w:rFonts w:ascii="Arial" w:hAnsi="Arial" w:cs="Arial"/>
          <w:sz w:val="24"/>
          <w:szCs w:val="24"/>
        </w:rPr>
        <w:t xml:space="preserve"> og er tørt</w:t>
      </w:r>
      <w:r w:rsidRPr="00C01169">
        <w:rPr>
          <w:rFonts w:ascii="Arial" w:hAnsi="Arial" w:cs="Arial"/>
          <w:sz w:val="24"/>
          <w:szCs w:val="24"/>
        </w:rPr>
        <w:t xml:space="preserve">. </w:t>
      </w:r>
    </w:p>
    <w:p w14:paraId="08084F6D" w14:textId="77777777" w:rsidR="0005466B" w:rsidRPr="00C01169" w:rsidRDefault="0005466B" w:rsidP="0005466B">
      <w:pPr>
        <w:pStyle w:val="ListParagraph"/>
        <w:widowControl/>
        <w:overflowPunct/>
        <w:rPr>
          <w:rFonts w:ascii="Arial" w:hAnsi="Arial" w:cs="Arial"/>
          <w:sz w:val="24"/>
          <w:szCs w:val="24"/>
        </w:rPr>
      </w:pPr>
    </w:p>
    <w:p w14:paraId="41DBCC1C" w14:textId="77777777" w:rsidR="0005466B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Fugeunderlag er i korrekt dimension og dybde.</w:t>
      </w:r>
    </w:p>
    <w:p w14:paraId="28321AE6" w14:textId="77777777" w:rsidR="0005466B" w:rsidRPr="00C01169" w:rsidRDefault="0005466B" w:rsidP="0005466B">
      <w:pPr>
        <w:pStyle w:val="ListParagraph"/>
        <w:widowControl/>
        <w:overflowPunct/>
        <w:rPr>
          <w:rFonts w:ascii="Arial" w:hAnsi="Arial" w:cs="Arial"/>
          <w:kern w:val="0"/>
          <w:sz w:val="24"/>
          <w:szCs w:val="24"/>
        </w:rPr>
      </w:pPr>
    </w:p>
    <w:p w14:paraId="253EC365" w14:textId="77777777" w:rsidR="00C01169" w:rsidRPr="00C01169" w:rsidRDefault="0005466B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  <w:r w:rsidRPr="00C01169">
        <w:rPr>
          <w:rFonts w:ascii="Arial" w:hAnsi="Arial" w:cs="Arial"/>
          <w:sz w:val="24"/>
          <w:szCs w:val="24"/>
        </w:rPr>
        <w:t>Fugens finish, tæthed og tykkelse.</w:t>
      </w:r>
    </w:p>
    <w:p w14:paraId="73DACB5C" w14:textId="77777777" w:rsidR="00C01169" w:rsidRPr="00C01169" w:rsidRDefault="00C01169" w:rsidP="00C01169">
      <w:pPr>
        <w:pStyle w:val="ListParagraph"/>
        <w:rPr>
          <w:rFonts w:ascii="Arial" w:hAnsi="Arial" w:cs="Arial"/>
          <w:sz w:val="24"/>
          <w:szCs w:val="24"/>
        </w:rPr>
      </w:pPr>
    </w:p>
    <w:p w14:paraId="2BB8882D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  <w:r w:rsidRPr="00C01169">
        <w:rPr>
          <w:rFonts w:ascii="Arial" w:hAnsi="Arial" w:cs="Arial"/>
          <w:kern w:val="0"/>
          <w:sz w:val="24"/>
          <w:szCs w:val="24"/>
        </w:rPr>
        <w:t>Placering af drænrør</w:t>
      </w:r>
    </w:p>
    <w:p w14:paraId="614CF4A5" w14:textId="77777777" w:rsidR="00C01169" w:rsidRPr="00C01169" w:rsidRDefault="00C01169" w:rsidP="00C01169">
      <w:pPr>
        <w:pStyle w:val="ListParagraph"/>
        <w:rPr>
          <w:rFonts w:ascii="Arial" w:hAnsi="Arial" w:cs="Arial"/>
          <w:sz w:val="24"/>
          <w:szCs w:val="24"/>
        </w:rPr>
      </w:pPr>
    </w:p>
    <w:p w14:paraId="60525706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</w:p>
    <w:p w14:paraId="51E16F66" w14:textId="77777777" w:rsidR="00C01169" w:rsidRPr="00C01169" w:rsidRDefault="00C01169" w:rsidP="00C01169">
      <w:pPr>
        <w:pStyle w:val="ListParagraph"/>
        <w:widowControl/>
        <w:overflowPunct/>
        <w:rPr>
          <w:rFonts w:ascii="Arial" w:hAnsi="Arial" w:cs="Arial"/>
          <w:kern w:val="0"/>
          <w:sz w:val="24"/>
          <w:szCs w:val="24"/>
        </w:rPr>
      </w:pPr>
    </w:p>
    <w:p w14:paraId="507B7D50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</w:p>
    <w:p w14:paraId="2C833710" w14:textId="77777777" w:rsidR="00C01169" w:rsidRPr="00C01169" w:rsidRDefault="00C01169" w:rsidP="00C01169">
      <w:pPr>
        <w:pStyle w:val="ListParagraph"/>
        <w:widowControl/>
        <w:overflowPunct/>
        <w:rPr>
          <w:rFonts w:ascii="Arial" w:hAnsi="Arial" w:cs="Arial"/>
          <w:kern w:val="0"/>
          <w:sz w:val="24"/>
          <w:szCs w:val="24"/>
        </w:rPr>
      </w:pPr>
    </w:p>
    <w:p w14:paraId="40E421DA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</w:p>
    <w:p w14:paraId="0AF37526" w14:textId="77777777" w:rsidR="00C01169" w:rsidRPr="00C01169" w:rsidRDefault="00C01169" w:rsidP="00C01169">
      <w:pPr>
        <w:pStyle w:val="ListParagraph"/>
        <w:widowControl/>
        <w:overflowPunct/>
        <w:rPr>
          <w:rFonts w:ascii="Arial" w:hAnsi="Arial" w:cs="Arial"/>
          <w:kern w:val="0"/>
          <w:sz w:val="24"/>
          <w:szCs w:val="24"/>
        </w:rPr>
      </w:pPr>
    </w:p>
    <w:p w14:paraId="38E1FB30" w14:textId="77777777" w:rsidR="00C01169" w:rsidRPr="00C01169" w:rsidRDefault="00C01169" w:rsidP="0005466B">
      <w:pPr>
        <w:pStyle w:val="ListParagraph"/>
        <w:widowControl/>
        <w:numPr>
          <w:ilvl w:val="0"/>
          <w:numId w:val="37"/>
        </w:numPr>
        <w:overflowPunct/>
        <w:rPr>
          <w:rFonts w:ascii="Arial" w:hAnsi="Arial" w:cs="Arial"/>
          <w:kern w:val="0"/>
          <w:sz w:val="24"/>
          <w:szCs w:val="24"/>
        </w:rPr>
      </w:pPr>
    </w:p>
    <w:p w14:paraId="506E25BF" w14:textId="77777777" w:rsidR="00C01169" w:rsidRPr="00C01169" w:rsidRDefault="00C01169" w:rsidP="00C01169">
      <w:pPr>
        <w:widowControl/>
        <w:overflowPunct/>
        <w:rPr>
          <w:kern w:val="0"/>
          <w:sz w:val="24"/>
          <w:szCs w:val="24"/>
        </w:rPr>
      </w:pPr>
    </w:p>
    <w:p w14:paraId="2CAAEAE7" w14:textId="77777777" w:rsidR="00C01169" w:rsidRPr="00C01169" w:rsidRDefault="00C01169" w:rsidP="00C01169">
      <w:pPr>
        <w:widowControl/>
        <w:overflowPunct/>
        <w:rPr>
          <w:kern w:val="0"/>
          <w:sz w:val="24"/>
          <w:szCs w:val="24"/>
        </w:rPr>
      </w:pPr>
    </w:p>
    <w:p w14:paraId="34026394" w14:textId="77777777" w:rsidR="00C01169" w:rsidRPr="00C01169" w:rsidRDefault="00C01169" w:rsidP="00C01169">
      <w:pPr>
        <w:pStyle w:val="ListParagraph"/>
        <w:rPr>
          <w:sz w:val="24"/>
          <w:szCs w:val="24"/>
        </w:rPr>
      </w:pPr>
    </w:p>
    <w:p w14:paraId="5AB2FF6D" w14:textId="77777777" w:rsidR="00F14CE4" w:rsidRPr="0005466B" w:rsidRDefault="00F14CE4" w:rsidP="0005466B">
      <w:pPr>
        <w:pStyle w:val="ListParagraph"/>
        <w:widowControl/>
        <w:numPr>
          <w:ilvl w:val="0"/>
          <w:numId w:val="37"/>
        </w:numPr>
        <w:overflowPunct/>
        <w:rPr>
          <w:kern w:val="0"/>
          <w:sz w:val="24"/>
          <w:szCs w:val="24"/>
        </w:rPr>
      </w:pPr>
      <w:r w:rsidRPr="0005466B">
        <w:rPr>
          <w:sz w:val="24"/>
          <w:szCs w:val="24"/>
        </w:rPr>
        <w:br w:type="page"/>
      </w:r>
    </w:p>
    <w:p w14:paraId="1FFDF08F" w14:textId="77777777" w:rsidR="00A45636" w:rsidRDefault="00A45636" w:rsidP="00011620">
      <w:pPr>
        <w:jc w:val="center"/>
        <w:rPr>
          <w:b/>
          <w:bCs/>
          <w:color w:val="FFFFFF"/>
          <w:sz w:val="28"/>
          <w:szCs w:val="28"/>
        </w:rPr>
        <w:sectPr w:rsidR="00A45636" w:rsidSect="00643BFF">
          <w:headerReference w:type="default" r:id="rId11"/>
          <w:footerReference w:type="default" r:id="rId12"/>
          <w:pgSz w:w="11905" w:h="16838"/>
          <w:pgMar w:top="1701" w:right="1701" w:bottom="248" w:left="1701" w:header="709" w:footer="243" w:gutter="0"/>
          <w:pgNumType w:start="1"/>
          <w:cols w:space="708"/>
          <w:noEndnote/>
          <w:docGrid w:linePitch="360"/>
        </w:sectPr>
      </w:pPr>
    </w:p>
    <w:tbl>
      <w:tblPr>
        <w:tblpPr w:leftFromText="141" w:rightFromText="141" w:horzAnchor="margin" w:tblpY="-210"/>
        <w:tblW w:w="0" w:type="auto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13657"/>
      </w:tblGrid>
      <w:tr w:rsidR="00F14CE4" w14:paraId="349DBEDC" w14:textId="77777777" w:rsidTr="00A45636">
        <w:trPr>
          <w:trHeight w:val="418"/>
        </w:trPr>
        <w:tc>
          <w:tcPr>
            <w:tcW w:w="13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C0C0C0"/>
            <w:vAlign w:val="center"/>
          </w:tcPr>
          <w:p w14:paraId="6C02705E" w14:textId="77777777" w:rsidR="00F14CE4" w:rsidRDefault="00231BF7" w:rsidP="00A4563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lastRenderedPageBreak/>
              <w:t xml:space="preserve">Modtager og </w:t>
            </w:r>
            <w:r w:rsidR="00F14CE4">
              <w:rPr>
                <w:b/>
                <w:bCs/>
                <w:color w:val="FFFFFF"/>
                <w:sz w:val="28"/>
                <w:szCs w:val="28"/>
              </w:rPr>
              <w:t>Proces kontrol</w:t>
            </w:r>
          </w:p>
        </w:tc>
      </w:tr>
    </w:tbl>
    <w:p w14:paraId="22AFC960" w14:textId="77777777" w:rsidR="00F14CE4" w:rsidRDefault="00F14CE4">
      <w:pPr>
        <w:rPr>
          <w:sz w:val="24"/>
          <w:szCs w:val="24"/>
        </w:rPr>
      </w:pPr>
    </w:p>
    <w:p w14:paraId="4CCD3E57" w14:textId="77777777" w:rsidR="00F14CE4" w:rsidRPr="0005466B" w:rsidRDefault="00F14CE4" w:rsidP="00F14CE4">
      <w:pPr>
        <w:rPr>
          <w:sz w:val="22"/>
          <w:szCs w:val="22"/>
        </w:rPr>
      </w:pPr>
      <w:r w:rsidRPr="0005466B">
        <w:rPr>
          <w:sz w:val="22"/>
          <w:szCs w:val="22"/>
        </w:rPr>
        <w:t>Byggesag</w:t>
      </w:r>
      <w:r w:rsidR="0042339C" w:rsidRPr="0005466B">
        <w:rPr>
          <w:sz w:val="22"/>
          <w:szCs w:val="22"/>
        </w:rPr>
        <w:t>:</w:t>
      </w:r>
      <w:r w:rsidR="001B5E71" w:rsidRPr="0005466B">
        <w:rPr>
          <w:sz w:val="22"/>
          <w:szCs w:val="22"/>
        </w:rPr>
        <w:tab/>
      </w:r>
      <w:r w:rsidR="002E0879" w:rsidRPr="0005466B">
        <w:rPr>
          <w:sz w:val="22"/>
          <w:szCs w:val="22"/>
        </w:rPr>
        <w:t xml:space="preserve">     </w:t>
      </w:r>
      <w:r w:rsidR="002E0879" w:rsidRPr="0005466B">
        <w:rPr>
          <w:sz w:val="22"/>
          <w:szCs w:val="22"/>
        </w:rPr>
        <w:tab/>
      </w:r>
      <w:r w:rsidR="001B5E71" w:rsidRPr="0005466B">
        <w:rPr>
          <w:sz w:val="22"/>
          <w:szCs w:val="22"/>
        </w:rPr>
        <w:tab/>
      </w:r>
      <w:r w:rsidR="002E0879" w:rsidRPr="0005466B">
        <w:rPr>
          <w:sz w:val="22"/>
          <w:szCs w:val="22"/>
        </w:rPr>
        <w:tab/>
      </w:r>
      <w:r w:rsidR="002E0879" w:rsidRPr="0005466B">
        <w:rPr>
          <w:sz w:val="22"/>
          <w:szCs w:val="22"/>
        </w:rPr>
        <w:tab/>
        <w:t xml:space="preserve">Sagsnr.: </w:t>
      </w:r>
      <w:r w:rsidRPr="0005466B">
        <w:rPr>
          <w:sz w:val="22"/>
          <w:szCs w:val="22"/>
        </w:rPr>
        <w:t xml:space="preserve">     </w:t>
      </w:r>
    </w:p>
    <w:p w14:paraId="78DD80F8" w14:textId="77777777" w:rsidR="00F14CE4" w:rsidRPr="0005466B" w:rsidRDefault="00F14CE4" w:rsidP="00F14CE4">
      <w:pPr>
        <w:rPr>
          <w:sz w:val="22"/>
          <w:szCs w:val="22"/>
        </w:rPr>
      </w:pPr>
    </w:p>
    <w:p w14:paraId="64A9A37A" w14:textId="77777777" w:rsidR="00F14CE4" w:rsidRPr="0005466B" w:rsidRDefault="0005466B" w:rsidP="00F14CE4">
      <w:pPr>
        <w:rPr>
          <w:sz w:val="22"/>
          <w:szCs w:val="22"/>
        </w:rPr>
      </w:pPr>
      <w:r w:rsidRPr="0005466B">
        <w:rPr>
          <w:iCs/>
          <w:sz w:val="22"/>
          <w:szCs w:val="22"/>
        </w:rPr>
        <w:t>Modtager og Proceskontrol udføres løbende</w:t>
      </w:r>
    </w:p>
    <w:p w14:paraId="5AF1630C" w14:textId="77777777" w:rsidR="00F14CE4" w:rsidRDefault="00F14CE4" w:rsidP="00F14CE4">
      <w:pPr>
        <w:tabs>
          <w:tab w:val="left" w:pos="720"/>
          <w:tab w:val="left" w:pos="1080"/>
        </w:tabs>
        <w:ind w:left="1080"/>
        <w:rPr>
          <w:sz w:val="24"/>
          <w:szCs w:val="24"/>
        </w:rPr>
      </w:pPr>
    </w:p>
    <w:tbl>
      <w:tblPr>
        <w:tblW w:w="14342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3261"/>
        <w:gridCol w:w="1559"/>
        <w:gridCol w:w="1276"/>
        <w:gridCol w:w="1417"/>
        <w:gridCol w:w="2835"/>
        <w:gridCol w:w="1300"/>
      </w:tblGrid>
      <w:tr w:rsidR="00A45636" w14:paraId="3320B4CF" w14:textId="77777777" w:rsidTr="00A45636">
        <w:trPr>
          <w:trHeight w:val="342"/>
        </w:trPr>
        <w:tc>
          <w:tcPr>
            <w:tcW w:w="1135" w:type="dxa"/>
          </w:tcPr>
          <w:p w14:paraId="7971BA7E" w14:textId="77777777" w:rsidR="00A45636" w:rsidRPr="00A45636" w:rsidRDefault="00A45636" w:rsidP="00011620">
            <w:pPr>
              <w:tabs>
                <w:tab w:val="left" w:pos="720"/>
              </w:tabs>
            </w:pPr>
            <w:r w:rsidRPr="00A45636">
              <w:t>Dato/ periode</w:t>
            </w:r>
          </w:p>
        </w:tc>
        <w:tc>
          <w:tcPr>
            <w:tcW w:w="1559" w:type="dxa"/>
          </w:tcPr>
          <w:p w14:paraId="1B0C6CA3" w14:textId="77777777" w:rsidR="00A45636" w:rsidRPr="00A45636" w:rsidRDefault="00A45636" w:rsidP="00011620">
            <w:pPr>
              <w:tabs>
                <w:tab w:val="left" w:pos="720"/>
              </w:tabs>
            </w:pPr>
            <w:r w:rsidRPr="00A45636">
              <w:t>Afsnit/ Bygning.</w:t>
            </w:r>
          </w:p>
        </w:tc>
        <w:tc>
          <w:tcPr>
            <w:tcW w:w="3261" w:type="dxa"/>
          </w:tcPr>
          <w:p w14:paraId="46B05C3E" w14:textId="77777777" w:rsidR="00A45636" w:rsidRPr="00A45636" w:rsidRDefault="00A45636" w:rsidP="00011620">
            <w:pPr>
              <w:tabs>
                <w:tab w:val="left" w:pos="720"/>
              </w:tabs>
            </w:pPr>
            <w:r>
              <w:t>Fuge Position</w:t>
            </w:r>
          </w:p>
        </w:tc>
        <w:tc>
          <w:tcPr>
            <w:tcW w:w="1559" w:type="dxa"/>
          </w:tcPr>
          <w:p w14:paraId="76CF84BF" w14:textId="77777777" w:rsidR="00A45636" w:rsidRPr="00A45636" w:rsidRDefault="00A45636" w:rsidP="00011620">
            <w:pPr>
              <w:tabs>
                <w:tab w:val="left" w:pos="720"/>
              </w:tabs>
            </w:pPr>
            <w:r w:rsidRPr="00A45636">
              <w:t>Kontrolpunkt</w:t>
            </w:r>
          </w:p>
        </w:tc>
        <w:tc>
          <w:tcPr>
            <w:tcW w:w="1276" w:type="dxa"/>
          </w:tcPr>
          <w:p w14:paraId="12248581" w14:textId="77777777" w:rsidR="00A45636" w:rsidRPr="00A45636" w:rsidRDefault="00A45636" w:rsidP="00011620">
            <w:pPr>
              <w:tabs>
                <w:tab w:val="left" w:pos="720"/>
              </w:tabs>
            </w:pPr>
            <w:r>
              <w:t>Materiale type</w:t>
            </w:r>
          </w:p>
        </w:tc>
        <w:tc>
          <w:tcPr>
            <w:tcW w:w="1417" w:type="dxa"/>
          </w:tcPr>
          <w:p w14:paraId="1E2271EB" w14:textId="77777777" w:rsidR="00A45636" w:rsidRPr="00A45636" w:rsidRDefault="00A45636" w:rsidP="00011620">
            <w:pPr>
              <w:tabs>
                <w:tab w:val="left" w:pos="720"/>
              </w:tabs>
            </w:pPr>
            <w:r>
              <w:t>Batch nr.</w:t>
            </w:r>
          </w:p>
        </w:tc>
        <w:tc>
          <w:tcPr>
            <w:tcW w:w="2835" w:type="dxa"/>
          </w:tcPr>
          <w:p w14:paraId="2A7905DC" w14:textId="77777777" w:rsidR="00A45636" w:rsidRPr="00A45636" w:rsidRDefault="00A45636" w:rsidP="00011620">
            <w:pPr>
              <w:tabs>
                <w:tab w:val="left" w:pos="720"/>
              </w:tabs>
            </w:pPr>
            <w:r w:rsidRPr="00A45636">
              <w:t>Bemærkninger</w:t>
            </w:r>
          </w:p>
        </w:tc>
        <w:tc>
          <w:tcPr>
            <w:tcW w:w="1300" w:type="dxa"/>
          </w:tcPr>
          <w:p w14:paraId="7FE29951" w14:textId="77777777" w:rsidR="00A45636" w:rsidRPr="00A45636" w:rsidRDefault="00A45636" w:rsidP="00011620">
            <w:pPr>
              <w:tabs>
                <w:tab w:val="left" w:pos="720"/>
              </w:tabs>
            </w:pPr>
            <w:r w:rsidRPr="00A45636">
              <w:t>Sign.</w:t>
            </w:r>
          </w:p>
        </w:tc>
      </w:tr>
      <w:tr w:rsidR="00A45636" w14:paraId="2E9C36EA" w14:textId="77777777" w:rsidTr="00A45636">
        <w:trPr>
          <w:trHeight w:val="593"/>
        </w:trPr>
        <w:tc>
          <w:tcPr>
            <w:tcW w:w="1135" w:type="dxa"/>
          </w:tcPr>
          <w:p w14:paraId="08C530C2" w14:textId="77777777" w:rsidR="00A45636" w:rsidRPr="00A45636" w:rsidRDefault="00A45636" w:rsidP="002E0879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A45636">
              <w:rPr>
                <w:sz w:val="22"/>
                <w:szCs w:val="22"/>
              </w:rPr>
              <w:t>1/10</w:t>
            </w:r>
            <w:r w:rsidR="00471BB4">
              <w:rPr>
                <w:sz w:val="22"/>
                <w:szCs w:val="22"/>
              </w:rPr>
              <w:t>-12</w:t>
            </w:r>
          </w:p>
        </w:tc>
        <w:tc>
          <w:tcPr>
            <w:tcW w:w="1559" w:type="dxa"/>
          </w:tcPr>
          <w:p w14:paraId="0FEC47DD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A45636">
              <w:rPr>
                <w:sz w:val="22"/>
                <w:szCs w:val="22"/>
              </w:rPr>
              <w:t>Byg E (</w:t>
            </w:r>
            <w:r>
              <w:rPr>
                <w:sz w:val="22"/>
                <w:szCs w:val="22"/>
              </w:rPr>
              <w:t>1</w:t>
            </w:r>
            <w:r w:rsidRPr="00A45636">
              <w:rPr>
                <w:sz w:val="22"/>
                <w:szCs w:val="22"/>
              </w:rPr>
              <w:t>sal)</w:t>
            </w:r>
          </w:p>
        </w:tc>
        <w:tc>
          <w:tcPr>
            <w:tcW w:w="3261" w:type="dxa"/>
          </w:tcPr>
          <w:p w14:paraId="768DA467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r w:rsidRPr="00A45636">
              <w:rPr>
                <w:sz w:val="22"/>
                <w:szCs w:val="22"/>
              </w:rPr>
              <w:t xml:space="preserve">Bund, </w:t>
            </w:r>
            <w:proofErr w:type="spellStart"/>
            <w:r w:rsidR="00471BB4">
              <w:rPr>
                <w:sz w:val="22"/>
                <w:szCs w:val="22"/>
              </w:rPr>
              <w:t>udv</w:t>
            </w:r>
            <w:proofErr w:type="spellEnd"/>
            <w:r w:rsidR="00471BB4">
              <w:rPr>
                <w:sz w:val="22"/>
                <w:szCs w:val="22"/>
              </w:rPr>
              <w:t xml:space="preserve">. </w:t>
            </w:r>
            <w:r w:rsidRPr="00A45636">
              <w:rPr>
                <w:sz w:val="22"/>
                <w:szCs w:val="22"/>
              </w:rPr>
              <w:t>vinduer</w:t>
            </w:r>
          </w:p>
        </w:tc>
        <w:tc>
          <w:tcPr>
            <w:tcW w:w="1559" w:type="dxa"/>
          </w:tcPr>
          <w:p w14:paraId="32E8E952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a,c,d</w:t>
            </w:r>
            <w:r w:rsidR="00471BB4">
              <w:rPr>
                <w:sz w:val="22"/>
                <w:szCs w:val="22"/>
              </w:rPr>
              <w:t>,e,f</w:t>
            </w:r>
            <w:proofErr w:type="spellEnd"/>
          </w:p>
        </w:tc>
        <w:tc>
          <w:tcPr>
            <w:tcW w:w="1276" w:type="dxa"/>
          </w:tcPr>
          <w:p w14:paraId="2C4BC9D4" w14:textId="77777777" w:rsidR="00A45636" w:rsidRPr="00A45636" w:rsidRDefault="00471BB4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728A9817" w14:textId="77777777" w:rsidR="00A45636" w:rsidRPr="00A45636" w:rsidRDefault="00E972FF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2835" w:type="dxa"/>
          </w:tcPr>
          <w:p w14:paraId="49F98E89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Ok, dog brede bundfuger</w:t>
            </w:r>
            <w:r w:rsidR="00471BB4">
              <w:rPr>
                <w:sz w:val="22"/>
                <w:szCs w:val="22"/>
              </w:rPr>
              <w:t xml:space="preserve"> 30mm</w:t>
            </w:r>
          </w:p>
        </w:tc>
        <w:tc>
          <w:tcPr>
            <w:tcW w:w="1300" w:type="dxa"/>
          </w:tcPr>
          <w:p w14:paraId="05DDF211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A45636" w14:paraId="070EE706" w14:textId="77777777" w:rsidTr="00A45636">
        <w:trPr>
          <w:trHeight w:val="557"/>
        </w:trPr>
        <w:tc>
          <w:tcPr>
            <w:tcW w:w="1135" w:type="dxa"/>
          </w:tcPr>
          <w:p w14:paraId="39F38673" w14:textId="77777777" w:rsidR="00A45636" w:rsidRPr="00A45636" w:rsidRDefault="00471BB4" w:rsidP="007E2BA7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2/10-12</w:t>
            </w:r>
          </w:p>
        </w:tc>
        <w:tc>
          <w:tcPr>
            <w:tcW w:w="1559" w:type="dxa"/>
          </w:tcPr>
          <w:p w14:paraId="4E79C2A4" w14:textId="77777777" w:rsidR="00A45636" w:rsidRPr="00A45636" w:rsidRDefault="00471BB4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Byg B (stue th)</w:t>
            </w:r>
          </w:p>
        </w:tc>
        <w:tc>
          <w:tcPr>
            <w:tcW w:w="3261" w:type="dxa"/>
          </w:tcPr>
          <w:p w14:paraId="302CF7C1" w14:textId="77777777" w:rsidR="00A45636" w:rsidRPr="00A45636" w:rsidRDefault="00471BB4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Toiletter</w:t>
            </w:r>
          </w:p>
        </w:tc>
        <w:tc>
          <w:tcPr>
            <w:tcW w:w="1559" w:type="dxa"/>
          </w:tcPr>
          <w:p w14:paraId="4829695A" w14:textId="77777777" w:rsidR="00A45636" w:rsidRPr="00A45636" w:rsidRDefault="00471BB4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A,b,e</w:t>
            </w:r>
            <w:proofErr w:type="spellEnd"/>
          </w:p>
        </w:tc>
        <w:tc>
          <w:tcPr>
            <w:tcW w:w="1276" w:type="dxa"/>
          </w:tcPr>
          <w:p w14:paraId="77BB6B0C" w14:textId="77777777" w:rsidR="00A45636" w:rsidRPr="00A45636" w:rsidRDefault="00471BB4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14:paraId="6C06A4E4" w14:textId="77777777" w:rsidR="00A45636" w:rsidRPr="00A45636" w:rsidRDefault="00471BB4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xxxxxx</w:t>
            </w:r>
            <w:proofErr w:type="spellEnd"/>
          </w:p>
        </w:tc>
        <w:tc>
          <w:tcPr>
            <w:tcW w:w="2835" w:type="dxa"/>
          </w:tcPr>
          <w:p w14:paraId="55F0B0A5" w14:textId="77777777" w:rsidR="00A45636" w:rsidRPr="00A45636" w:rsidRDefault="00471BB4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</w:t>
            </w:r>
          </w:p>
        </w:tc>
        <w:tc>
          <w:tcPr>
            <w:tcW w:w="1300" w:type="dxa"/>
          </w:tcPr>
          <w:p w14:paraId="0DB5807D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A45636" w14:paraId="4219FA97" w14:textId="77777777" w:rsidTr="00A45636">
        <w:trPr>
          <w:trHeight w:val="567"/>
        </w:trPr>
        <w:tc>
          <w:tcPr>
            <w:tcW w:w="1135" w:type="dxa"/>
          </w:tcPr>
          <w:p w14:paraId="61C179B7" w14:textId="77777777" w:rsidR="00A45636" w:rsidRPr="00A45636" w:rsidRDefault="00A45636" w:rsidP="002E0879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674595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52E558BE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38A5547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F65FFB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CCFC33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CF3E61B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03CF486C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A45636" w14:paraId="4378DBC9" w14:textId="77777777" w:rsidTr="00A45636">
        <w:trPr>
          <w:trHeight w:val="547"/>
        </w:trPr>
        <w:tc>
          <w:tcPr>
            <w:tcW w:w="1135" w:type="dxa"/>
          </w:tcPr>
          <w:p w14:paraId="79AF599B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0D980D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3F8F1798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88F922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CA8229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7F065FE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C8587ED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29BC9A51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A45636" w14:paraId="64135193" w14:textId="77777777" w:rsidTr="00A45636">
        <w:trPr>
          <w:trHeight w:val="555"/>
        </w:trPr>
        <w:tc>
          <w:tcPr>
            <w:tcW w:w="1135" w:type="dxa"/>
          </w:tcPr>
          <w:p w14:paraId="0E947701" w14:textId="77777777" w:rsidR="00A45636" w:rsidRPr="00A45636" w:rsidRDefault="00A45636" w:rsidP="002E0879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A611B0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E019336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794547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63734A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24A7DBB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EC629FA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13454922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A45636" w14:paraId="47092EC2" w14:textId="77777777" w:rsidTr="00A45636">
        <w:trPr>
          <w:trHeight w:val="563"/>
        </w:trPr>
        <w:tc>
          <w:tcPr>
            <w:tcW w:w="1135" w:type="dxa"/>
          </w:tcPr>
          <w:p w14:paraId="542D6565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97AA3B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116A91C6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67019E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B5D613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E28246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8AC9C6F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70FA2277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A45636" w14:paraId="13C90132" w14:textId="77777777" w:rsidTr="00A45636">
        <w:trPr>
          <w:trHeight w:val="557"/>
        </w:trPr>
        <w:tc>
          <w:tcPr>
            <w:tcW w:w="1135" w:type="dxa"/>
          </w:tcPr>
          <w:p w14:paraId="4653A84F" w14:textId="77777777" w:rsidR="00A45636" w:rsidRP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6CC4C1" w14:textId="77777777" w:rsidR="00A45636" w:rsidRPr="00A45636" w:rsidRDefault="00A45636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71C4E2B9" w14:textId="77777777" w:rsidR="00A45636" w:rsidRPr="00A45636" w:rsidRDefault="00A45636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3ABF68" w14:textId="77777777" w:rsidR="00A45636" w:rsidRPr="00A45636" w:rsidRDefault="00A45636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DB759" w14:textId="77777777" w:rsidR="00A45636" w:rsidRPr="00A45636" w:rsidRDefault="00A45636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FF9E82" w14:textId="77777777" w:rsidR="00A45636" w:rsidRPr="00A45636" w:rsidRDefault="00A45636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470BE83" w14:textId="77777777" w:rsidR="00A45636" w:rsidRPr="00A45636" w:rsidRDefault="00A45636" w:rsidP="00011620">
            <w:pPr>
              <w:overflowPunct/>
              <w:rPr>
                <w:sz w:val="22"/>
                <w:szCs w:val="22"/>
              </w:rPr>
            </w:pPr>
          </w:p>
        </w:tc>
        <w:tc>
          <w:tcPr>
            <w:tcW w:w="1300" w:type="dxa"/>
          </w:tcPr>
          <w:p w14:paraId="044986E7" w14:textId="77777777" w:rsidR="00A45636" w:rsidRPr="00A45636" w:rsidRDefault="00A45636" w:rsidP="00011620">
            <w:pPr>
              <w:overflowPunct/>
              <w:rPr>
                <w:sz w:val="22"/>
                <w:szCs w:val="22"/>
              </w:rPr>
            </w:pPr>
          </w:p>
        </w:tc>
      </w:tr>
      <w:tr w:rsidR="00A45636" w14:paraId="0D992C68" w14:textId="77777777" w:rsidTr="00A45636">
        <w:trPr>
          <w:trHeight w:val="563"/>
        </w:trPr>
        <w:tc>
          <w:tcPr>
            <w:tcW w:w="1135" w:type="dxa"/>
          </w:tcPr>
          <w:p w14:paraId="213F9443" w14:textId="77777777" w:rsidR="00A45636" w:rsidRDefault="00A45636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F27918E" w14:textId="77777777" w:rsidR="00A45636" w:rsidRDefault="00A45636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C07A570" w14:textId="77777777" w:rsidR="00A45636" w:rsidRDefault="00A45636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C62A402" w14:textId="77777777" w:rsidR="00A45636" w:rsidRDefault="00A45636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F3AD743" w14:textId="77777777" w:rsidR="00A45636" w:rsidRDefault="00A45636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F610CD1" w14:textId="77777777" w:rsidR="00A45636" w:rsidRDefault="00A45636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3581D8" w14:textId="77777777" w:rsidR="00A45636" w:rsidRDefault="00A45636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4C32617" w14:textId="77777777" w:rsidR="00A45636" w:rsidRDefault="00A45636" w:rsidP="00011620">
            <w:pPr>
              <w:overflowPunct/>
              <w:rPr>
                <w:sz w:val="24"/>
                <w:szCs w:val="24"/>
              </w:rPr>
            </w:pPr>
          </w:p>
        </w:tc>
      </w:tr>
      <w:tr w:rsidR="00C01169" w14:paraId="2AB6E69E" w14:textId="77777777" w:rsidTr="00A45636">
        <w:trPr>
          <w:trHeight w:val="563"/>
        </w:trPr>
        <w:tc>
          <w:tcPr>
            <w:tcW w:w="1135" w:type="dxa"/>
          </w:tcPr>
          <w:p w14:paraId="48494269" w14:textId="77777777" w:rsidR="00C01169" w:rsidRDefault="00C01169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858B90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4747EFD9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C93E2F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36F90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DBB9CAA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175E5D3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72FE8EBD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</w:tr>
      <w:tr w:rsidR="00C01169" w14:paraId="648B301F" w14:textId="77777777" w:rsidTr="00A45636">
        <w:trPr>
          <w:trHeight w:val="563"/>
        </w:trPr>
        <w:tc>
          <w:tcPr>
            <w:tcW w:w="1135" w:type="dxa"/>
          </w:tcPr>
          <w:p w14:paraId="45B9FBE9" w14:textId="77777777" w:rsidR="00C01169" w:rsidRDefault="00C01169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02028C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672873B9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EC6942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8ED5C8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7AC1419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8BF6FF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478F6E67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</w:tr>
      <w:tr w:rsidR="00C01169" w14:paraId="0397CF9D" w14:textId="77777777" w:rsidTr="00A45636">
        <w:trPr>
          <w:trHeight w:val="563"/>
        </w:trPr>
        <w:tc>
          <w:tcPr>
            <w:tcW w:w="1135" w:type="dxa"/>
          </w:tcPr>
          <w:p w14:paraId="4AC1F2C6" w14:textId="77777777" w:rsidR="00C01169" w:rsidRDefault="00C01169" w:rsidP="00011620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8B63C9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77FBEEE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CC910B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4E53201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7BC367D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A83495B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14:paraId="69A1E9EB" w14:textId="77777777" w:rsidR="00C01169" w:rsidRDefault="00C01169" w:rsidP="00011620">
            <w:pPr>
              <w:overflowPunct/>
              <w:rPr>
                <w:sz w:val="24"/>
                <w:szCs w:val="24"/>
              </w:rPr>
            </w:pPr>
          </w:p>
        </w:tc>
      </w:tr>
    </w:tbl>
    <w:p w14:paraId="72047B72" w14:textId="77777777" w:rsidR="00A45636" w:rsidRDefault="00A45636" w:rsidP="00BF7A7D">
      <w:pPr>
        <w:rPr>
          <w:i/>
          <w:iCs/>
          <w:sz w:val="24"/>
          <w:szCs w:val="24"/>
        </w:rPr>
        <w:sectPr w:rsidR="00A45636" w:rsidSect="00A45636">
          <w:pgSz w:w="16838" w:h="11905" w:orient="landscape"/>
          <w:pgMar w:top="1701" w:right="289" w:bottom="1701" w:left="1701" w:header="709" w:footer="244" w:gutter="0"/>
          <w:pgNumType w:start="1"/>
          <w:cols w:space="708"/>
          <w:noEndnote/>
          <w:docGrid w:linePitch="360"/>
        </w:sectPr>
      </w:pPr>
    </w:p>
    <w:p w14:paraId="3100B435" w14:textId="77777777" w:rsidR="00BF7A7D" w:rsidRPr="00BF7A7D" w:rsidRDefault="00BF7A7D" w:rsidP="00BF7A7D">
      <w:pPr>
        <w:rPr>
          <w:b/>
          <w:sz w:val="24"/>
          <w:szCs w:val="24"/>
        </w:rPr>
      </w:pPr>
    </w:p>
    <w:sectPr w:rsidR="00BF7A7D" w:rsidRPr="00BF7A7D" w:rsidSect="00643BFF">
      <w:pgSz w:w="11905" w:h="16838"/>
      <w:pgMar w:top="1701" w:right="1701" w:bottom="248" w:left="1701" w:header="709" w:footer="243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D3B81" w14:textId="77777777" w:rsidR="009579A0" w:rsidRDefault="009579A0" w:rsidP="00C80AB8">
      <w:r>
        <w:separator/>
      </w:r>
    </w:p>
  </w:endnote>
  <w:endnote w:type="continuationSeparator" w:id="0">
    <w:p w14:paraId="7CE4B929" w14:textId="77777777" w:rsidR="009579A0" w:rsidRDefault="009579A0" w:rsidP="00C8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31EE0" w14:textId="77777777" w:rsidR="007E2BA7" w:rsidRDefault="007E2BA7">
    <w:pPr>
      <w:tabs>
        <w:tab w:val="center" w:pos="4818"/>
        <w:tab w:val="right" w:pos="9637"/>
      </w:tabs>
      <w:rPr>
        <w:kern w:val="0"/>
        <w:sz w:val="24"/>
        <w:szCs w:val="24"/>
      </w:rPr>
    </w:pPr>
    <w:r>
      <w:rPr>
        <w:kern w:val="0"/>
        <w:sz w:val="24"/>
        <w:szCs w:val="24"/>
      </w:rPr>
      <w:tab/>
    </w:r>
    <w:r>
      <w:rPr>
        <w:kern w:val="0"/>
        <w:sz w:val="24"/>
        <w:szCs w:val="24"/>
      </w:rPr>
      <w:tab/>
    </w:r>
    <w:r>
      <w:rPr>
        <w:kern w:val="0"/>
        <w:sz w:val="24"/>
        <w:szCs w:val="24"/>
      </w:rPr>
      <w:pgNum/>
    </w:r>
  </w:p>
  <w:p w14:paraId="10745616" w14:textId="77777777" w:rsidR="007E2BA7" w:rsidRDefault="00E972FF">
    <w:pPr>
      <w:tabs>
        <w:tab w:val="center" w:pos="4818"/>
        <w:tab w:val="right" w:pos="9637"/>
      </w:tabs>
      <w:rPr>
        <w:kern w:val="0"/>
      </w:rPr>
    </w:pPr>
    <w:r>
      <w:rPr>
        <w:rFonts w:asciiTheme="minorHAnsi" w:hAnsiTheme="minorHAnsi"/>
        <w:color w:val="000000" w:themeColor="text1"/>
        <w:sz w:val="18"/>
        <w:szCs w:val="18"/>
      </w:rPr>
      <w:t xml:space="preserve">             </w:t>
    </w:r>
    <w:r w:rsidR="00643BFF" w:rsidRPr="00C27F32">
      <w:rPr>
        <w:rFonts w:asciiTheme="minorHAnsi" w:hAnsiTheme="minorHAnsi"/>
        <w:color w:val="000000" w:themeColor="text1"/>
        <w:sz w:val="18"/>
        <w:szCs w:val="18"/>
      </w:rPr>
      <w:t>medlem af:</w:t>
    </w:r>
    <w:r w:rsidR="00643BFF" w:rsidRPr="00C27F32">
      <w:rPr>
        <w:rFonts w:asciiTheme="minorHAnsi" w:hAnsiTheme="minorHAnsi"/>
        <w:color w:val="808080" w:themeColor="background1" w:themeShade="80"/>
        <w:sz w:val="18"/>
        <w:szCs w:val="18"/>
      </w:rPr>
      <w:t xml:space="preserve"> </w:t>
    </w:r>
    <w:r w:rsidR="00643BFF" w:rsidRPr="00C27F32">
      <w:rPr>
        <w:color w:val="808080" w:themeColor="background1" w:themeShade="80"/>
        <w:sz w:val="18"/>
        <w:szCs w:val="18"/>
      </w:rPr>
      <w:t xml:space="preserve">  </w:t>
    </w:r>
    <w:r w:rsidR="00643BFF">
      <w:rPr>
        <w:color w:val="808080" w:themeColor="background1" w:themeShade="80"/>
        <w:sz w:val="18"/>
        <w:szCs w:val="18"/>
      </w:rPr>
      <w:t xml:space="preserve">     </w:t>
    </w:r>
    <w:r w:rsidR="00643BFF" w:rsidRPr="00C27F32">
      <w:rPr>
        <w:color w:val="808080" w:themeColor="background1" w:themeShade="80"/>
        <w:sz w:val="18"/>
        <w:szCs w:val="18"/>
      </w:rPr>
      <w:t xml:space="preserve"> </w:t>
    </w:r>
    <w:r w:rsidR="00643BFF" w:rsidRPr="00C27F32">
      <w:rPr>
        <w:noProof/>
        <w:color w:val="808080" w:themeColor="background1" w:themeShade="80"/>
        <w:sz w:val="18"/>
        <w:szCs w:val="18"/>
      </w:rPr>
      <w:drawing>
        <wp:inline distT="0" distB="0" distL="0" distR="0" wp14:anchorId="629B26DA" wp14:editId="752E6C95">
          <wp:extent cx="495300" cy="516970"/>
          <wp:effectExtent l="19050" t="0" r="0" b="0"/>
          <wp:docPr id="10" name="Billede 0" descr="FSO_GARAN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O_GARAN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345" cy="5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3BFF" w:rsidRPr="00C27F32">
      <w:rPr>
        <w:color w:val="808080" w:themeColor="background1" w:themeShade="80"/>
        <w:sz w:val="18"/>
        <w:szCs w:val="18"/>
      </w:rPr>
      <w:t xml:space="preserve">  </w:t>
    </w:r>
    <w:r w:rsidR="00643BFF">
      <w:rPr>
        <w:color w:val="808080" w:themeColor="background1" w:themeShade="80"/>
        <w:sz w:val="18"/>
        <w:szCs w:val="18"/>
      </w:rPr>
      <w:t xml:space="preserve">  </w:t>
    </w:r>
    <w:r w:rsidR="00643BFF" w:rsidRPr="00C27F32">
      <w:rPr>
        <w:color w:val="808080" w:themeColor="background1" w:themeShade="80"/>
        <w:sz w:val="18"/>
        <w:szCs w:val="18"/>
      </w:rPr>
      <w:t xml:space="preserve"> </w:t>
    </w:r>
    <w:r w:rsidR="00643BFF">
      <w:rPr>
        <w:color w:val="808080" w:themeColor="background1" w:themeShade="80"/>
        <w:sz w:val="18"/>
        <w:szCs w:val="18"/>
      </w:rPr>
      <w:t xml:space="preserve">  </w:t>
    </w:r>
    <w:r w:rsidR="00643BFF" w:rsidRPr="00C27F32">
      <w:rPr>
        <w:color w:val="808080" w:themeColor="background1" w:themeShade="80"/>
        <w:sz w:val="18"/>
        <w:szCs w:val="18"/>
      </w:rPr>
      <w:t xml:space="preserve"> </w:t>
    </w:r>
    <w:r w:rsidR="00643BFF" w:rsidRPr="00C27F32">
      <w:rPr>
        <w:color w:val="000000" w:themeColor="text1"/>
        <w:sz w:val="18"/>
        <w:szCs w:val="18"/>
      </w:rPr>
      <w:t>og</w:t>
    </w:r>
    <w:r w:rsidR="00643BFF">
      <w:rPr>
        <w:color w:val="808080" w:themeColor="background1" w:themeShade="80"/>
      </w:rPr>
      <w:t xml:space="preserve">   </w:t>
    </w:r>
    <w:r w:rsidR="00643BFF" w:rsidRPr="00B643E0">
      <w:rPr>
        <w:color w:val="808080" w:themeColor="background1" w:themeShade="80"/>
      </w:rPr>
      <w:t xml:space="preserve"> </w:t>
    </w:r>
    <w:r w:rsidR="00643BFF">
      <w:rPr>
        <w:color w:val="808080" w:themeColor="background1" w:themeShade="80"/>
      </w:rPr>
      <w:t xml:space="preserve">  </w:t>
    </w:r>
    <w:r w:rsidR="00643BFF" w:rsidRPr="000D22D5">
      <w:rPr>
        <w:noProof/>
        <w:color w:val="808080" w:themeColor="background1" w:themeShade="80"/>
      </w:rPr>
      <w:drawing>
        <wp:inline distT="0" distB="0" distL="0" distR="0" wp14:anchorId="110885D8" wp14:editId="0F0370BC">
          <wp:extent cx="952500" cy="228600"/>
          <wp:effectExtent l="19050" t="0" r="0" b="0"/>
          <wp:docPr id="18" name="Billede 1" descr="http://warp/D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arp/DB.gif"/>
                  <pic:cNvPicPr>
                    <a:picLocks noChangeAspect="1" noChangeArrowheads="1"/>
                  </pic:cNvPicPr>
                </pic:nvPicPr>
                <pic:blipFill>
                  <a:blip r:embed="rId2" r:link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38D40" w14:textId="77777777" w:rsidR="009579A0" w:rsidRDefault="009579A0" w:rsidP="00C80AB8">
      <w:r>
        <w:separator/>
      </w:r>
    </w:p>
  </w:footnote>
  <w:footnote w:type="continuationSeparator" w:id="0">
    <w:p w14:paraId="653A8CC0" w14:textId="77777777" w:rsidR="009579A0" w:rsidRDefault="009579A0" w:rsidP="00C8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91677" w14:textId="77777777" w:rsidR="00643BFF" w:rsidRPr="002F049B" w:rsidRDefault="00E972FF" w:rsidP="00643BFF">
    <w:pPr>
      <w:tabs>
        <w:tab w:val="left" w:pos="7050"/>
      </w:tabs>
      <w:rPr>
        <w:rFonts w:ascii="BankGothic Md BT" w:hAnsi="BankGothic Md BT"/>
        <w:color w:val="595959" w:themeColor="text1" w:themeTint="A6"/>
        <w:kern w:val="0"/>
      </w:rPr>
    </w:pPr>
    <w:r>
      <w:rPr>
        <w:sz w:val="32"/>
        <w:szCs w:val="32"/>
      </w:rPr>
      <w:t>Firma logo</w:t>
    </w:r>
  </w:p>
  <w:p w14:paraId="7E9FC352" w14:textId="77777777" w:rsidR="007E2BA7" w:rsidRDefault="007E2BA7" w:rsidP="00643BFF">
    <w:pPr>
      <w:pStyle w:val="Header"/>
    </w:pPr>
    <w:r>
      <w:rPr>
        <w:rFonts w:asciiTheme="minorHAnsi" w:hAnsiTheme="minorHAnsi"/>
        <w:sz w:val="16"/>
        <w:szCs w:val="16"/>
      </w:rPr>
      <w:t xml:space="preserve">                                                                                </w:t>
    </w:r>
  </w:p>
  <w:p w14:paraId="521516CD" w14:textId="77777777" w:rsidR="007E2BA7" w:rsidRDefault="007E2BA7" w:rsidP="004C44E9">
    <w:pPr>
      <w:pStyle w:val="Header"/>
    </w:pPr>
    <w:r>
      <w:t xml:space="preserve">                                                                                                                                 </w:t>
    </w:r>
  </w:p>
  <w:p w14:paraId="0E18939D" w14:textId="77777777" w:rsidR="007E2BA7" w:rsidRDefault="007E2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87C40"/>
    <w:multiLevelType w:val="hybridMultilevel"/>
    <w:tmpl w:val="CCFC60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43D0"/>
    <w:multiLevelType w:val="multilevel"/>
    <w:tmpl w:val="95405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D1B5F"/>
    <w:multiLevelType w:val="hybridMultilevel"/>
    <w:tmpl w:val="64C8A44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711BE"/>
    <w:multiLevelType w:val="singleLevel"/>
    <w:tmpl w:val="F1C6EEA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52271A"/>
    <w:multiLevelType w:val="singleLevel"/>
    <w:tmpl w:val="20B2AFFA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5" w15:restartNumberingAfterBreak="0">
    <w:nsid w:val="34CD6534"/>
    <w:multiLevelType w:val="multilevel"/>
    <w:tmpl w:val="B03EBE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62153"/>
    <w:multiLevelType w:val="hybridMultilevel"/>
    <w:tmpl w:val="4CB420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D2F7B"/>
    <w:multiLevelType w:val="multilevel"/>
    <w:tmpl w:val="6A26B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DB1930"/>
    <w:multiLevelType w:val="singleLevel"/>
    <w:tmpl w:val="20B2AFFA"/>
    <w:lvl w:ilvl="0">
      <w:start w:val="1"/>
      <w:numFmt w:val="decimal"/>
      <w:lvlText w:val="%1"/>
      <w:legacy w:legacy="1" w:legacySpace="0" w:legacyIndent="360"/>
      <w:lvlJc w:val="left"/>
      <w:rPr>
        <w:rFonts w:ascii="Symbol" w:hAnsi="Symbol" w:hint="default"/>
      </w:rPr>
    </w:lvl>
  </w:abstractNum>
  <w:abstractNum w:abstractNumId="9" w15:restartNumberingAfterBreak="0">
    <w:nsid w:val="3C9E4A20"/>
    <w:multiLevelType w:val="multilevel"/>
    <w:tmpl w:val="DE3E7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BB76C4"/>
    <w:multiLevelType w:val="hybridMultilevel"/>
    <w:tmpl w:val="37062BE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B522C"/>
    <w:multiLevelType w:val="multilevel"/>
    <w:tmpl w:val="6ED8DF9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4C7098"/>
    <w:multiLevelType w:val="multilevel"/>
    <w:tmpl w:val="9C0AC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512FDB"/>
    <w:multiLevelType w:val="hybridMultilevel"/>
    <w:tmpl w:val="66762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02177"/>
    <w:multiLevelType w:val="hybridMultilevel"/>
    <w:tmpl w:val="A93E5EE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E73ABA"/>
    <w:multiLevelType w:val="multilevel"/>
    <w:tmpl w:val="67B873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3F041C"/>
    <w:multiLevelType w:val="multilevel"/>
    <w:tmpl w:val="AAF866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A85595"/>
    <w:multiLevelType w:val="singleLevel"/>
    <w:tmpl w:val="F1C6EEA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8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8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8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">
    <w:abstractNumId w:val="8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7"/>
  </w:num>
  <w:num w:numId="13">
    <w:abstractNumId w:val="17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7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7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lvl w:ilvl="0">
        <w:start w:val="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3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6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"/>
    <w:lvlOverride w:ilvl="0">
      <w:lvl w:ilvl="0">
        <w:start w:val="7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"/>
  </w:num>
  <w:num w:numId="27">
    <w:abstractNumId w:val="5"/>
  </w:num>
  <w:num w:numId="28">
    <w:abstractNumId w:val="7"/>
  </w:num>
  <w:num w:numId="29">
    <w:abstractNumId w:val="9"/>
  </w:num>
  <w:num w:numId="30">
    <w:abstractNumId w:val="12"/>
  </w:num>
  <w:num w:numId="31">
    <w:abstractNumId w:val="15"/>
  </w:num>
  <w:num w:numId="32">
    <w:abstractNumId w:val="16"/>
  </w:num>
  <w:num w:numId="33">
    <w:abstractNumId w:val="11"/>
  </w:num>
  <w:num w:numId="34">
    <w:abstractNumId w:val="14"/>
  </w:num>
  <w:num w:numId="35">
    <w:abstractNumId w:val="6"/>
  </w:num>
  <w:num w:numId="36">
    <w:abstractNumId w:val="13"/>
  </w:num>
  <w:num w:numId="37">
    <w:abstractNumId w:val="10"/>
  </w:num>
  <w:num w:numId="38">
    <w:abstractNumId w:val="0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1303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橄摮럐˹ӳ찔敁"/>
    <w:docVar w:name="ColorSet" w:val="䔠旀ꀀ̎ꐁćgItemtingItemDataBiasExecuteThisOrOtherActionETOOARootIsMRUIsFixedLabelIsBigButtonIsCheckbox̪̪働絃鉦윳̪̪働墊 鉦̪̪働㕒_x000a_鉦̪̪働ሚ鉦"/>
    <w:docVar w:name="StylePos" w:val="橄摮럐˹ӳ찔敁È㷀̑∰ϲ賐 㷀̑體ˉԛḀ⡰旀"/>
    <w:docVar w:name="StyleSet" w:val="ྸȋԀ鉠䤀Ȇ봴敳塬斱ԀԀ_x000a_ȋॴ/뼀̈ȋ  ⢐Ə㌰僌ȋȋȋȋԀꑠȊ嫄斱塬斱ԀԀ_x000a_ȋॴ/뼀̈ȋȋȋ  ƏȋᄰȋȋԀꔀȊ姄斱塬斱ԀԀ_x000a_ȋॴ/뼀̈ȋȋ  ȋȋȋšȋȋȋԀ 햠ȅ壄斱塬斱ԀԀΡ_x000a_ȋॴ/뼀̈ȋȋȋ  !এḭ̑ȋȋԀꌠȊ壄斱塬斱ԀԀ_x000a_ȋॴ/뼀̈ȋȋȋ1Əȋ͂ȋȋ䌠ȥ壄斱塬斱_x000a_ȋॴ/뼀̈ȋȋ0ȋ0ȋȋĦꨀȊ壄斱塬斱ĦĦ_x000a_ȋॴ/뼀̈ȋȋ4Ǝȋ@ȋȋĦϚȅ壄斱塬斱ĦϚĦϚ_x000a_ȋॴ/뼀̈ȋȋȋ1Əȋ͂ȋȋĦşȅ梴数塬斱ĦşĦş_x000a_ȋॴ/뼀̈ȋȋ1ԯZǀȋȋȋʅɻĠȅ壄斱塬斱ʅɻʅɻ_x000a_ȋॴ/뼀̈ȋȋȋ0ƊȋBȋȋʅŠ言̎壄斱塬斱ʅŠʅŠ_x000a_ȋॴ/뼀̈ȋȋȋȋȋ/ȋAƌȋȋϥě햠ȥ壄斱塬斱ϥěϥě_x000a_ȋॴ/뼀̈ȋȋ/ȋAƌȋȋʅŠ贠̎壄斱塬斱ʅŠʅŠ_x000a_ȋॴ/뼀̈ȋȋȋȋ/ȋAƌȋȋʅŠ輀̎壄斱塬斱ʅŠʅŠ_x000a_ȋॴ/뼀̈ȋȋȋȋ/ȋ́ƌȋȋʅŠ̎壄斱塬斱ʅŠʅŠ_x000a_ȋॴ/뼀̈ȋȋȋȋ/ȋAȋƌȋȋʌö̎梴数塬斱ʌö_x000a_ʌöö_x000a_ö_x000a__x000a_ȋॴ/뼀̈ȋȋȋ/ö_x000a_öZÀȋȋȋ΄Z@̎梴数塬斱΄Z΄ZZZ_x000a_ȋॴ/뼀̈ȋȋ.ZZZÀȋ_x000a_ȋ/嶰˻ȋȋ/ZÀȋȋȋVEഠ˹壄斱塬斱VEVE_x000a_ȋ/嶰˻ȋȋȋ4Ɗȋ́ȋȋȋVE˹壄斱塬斱VEVE_x000a_ȋ/嶰˻ȋȋȋ1ƏȋAȋȋȋ]7@˹梴数塬斱]7_x000a_]77_x000a_7_x000a__x000a_ȋ/嶰˻ȋ07_x000a_7ZÀȋȋȋĦʿbȅ梴数塬斱ĦʿĦʿ_x000a_ȋ/嶰˻ȋȋȋԯZǀȋCȋȋϥěaȅ壄斱塬斱ϥěϥě_x000a_ȋ/嶰˻ȋ0ƊȋBƀȋȋ9Ԁb뙀ȅ梴数塬斱9Ԁ]9Ԁ]_x000a_ȋ/嶰˻ȋȋ  įZǀȋȋȋ9Ԁ`阀ǭ掬斱塬斱9Ԁ]9Ԁ]_x000a_ȋ/嶰˻ȋȋȋ  Əȋ㌰ȋȋȋȋȋȋȋȋȋȋȋȋāȋȋȋȋȋԀ]9ԀĀȋȋ9Ԁ@란ȅ姄斱塬斱9Ԁ]9Ԁ]_x000a_ȋ/嶰˻律ȋȋ律ȋ  Əȋ㄰類ȋȋ9Ԁ렠ȅ嫄斱塬斱9Ԁ]9Ԁ]Ӟ]_x000a_類ȋ/嶰˻靖ȋȋ﮸ȋ!এ聆ȋİ變ȋ聆ȋ9Ԁ몠ȅ壄斱塬斱9Ԁ]9Ԁ]]]_x000a_變ȋ/嶰˻﮸ȋ律ȋ  4Ə]猪ȋူ̎ﰐȋﮰȋ聆ȋ9Ԁ鷀Ȣ壄斱塬斱9Ԁ]9Ԁ]_x000a_ﮰȋ/嶰˻ﲨȋ律ȋ惸л  4Əﮐȋူ̎ﲠȋﮐȋ&lt;픀Ȣ嫄斱塬斱&lt;V&lt;VVV_x000a_ﲠȋ/嶰˻ﶘȋ﮸ȋ4ƎVﲀȋİ﶐ȋﮐȋ&lt;ćȢ嫄斱塬斱&lt;ćV&lt;"/>
  </w:docVars>
  <w:rsids>
    <w:rsidRoot w:val="00C80AB8"/>
    <w:rsid w:val="0000403A"/>
    <w:rsid w:val="0001160D"/>
    <w:rsid w:val="00011620"/>
    <w:rsid w:val="00025E7C"/>
    <w:rsid w:val="00037FC5"/>
    <w:rsid w:val="0005466B"/>
    <w:rsid w:val="000C5E82"/>
    <w:rsid w:val="001255B3"/>
    <w:rsid w:val="00143098"/>
    <w:rsid w:val="00151D4F"/>
    <w:rsid w:val="00167779"/>
    <w:rsid w:val="00187956"/>
    <w:rsid w:val="001B5E71"/>
    <w:rsid w:val="001C3F9A"/>
    <w:rsid w:val="00220BFE"/>
    <w:rsid w:val="00231BF7"/>
    <w:rsid w:val="0027483D"/>
    <w:rsid w:val="00292D55"/>
    <w:rsid w:val="002C63D8"/>
    <w:rsid w:val="002E0879"/>
    <w:rsid w:val="003232DD"/>
    <w:rsid w:val="00365609"/>
    <w:rsid w:val="003B757D"/>
    <w:rsid w:val="00400A04"/>
    <w:rsid w:val="004038CB"/>
    <w:rsid w:val="0042339C"/>
    <w:rsid w:val="00443380"/>
    <w:rsid w:val="00450106"/>
    <w:rsid w:val="00471BB4"/>
    <w:rsid w:val="004C0961"/>
    <w:rsid w:val="004C44E9"/>
    <w:rsid w:val="004E4281"/>
    <w:rsid w:val="004E5ABF"/>
    <w:rsid w:val="005C5B88"/>
    <w:rsid w:val="006009A0"/>
    <w:rsid w:val="00643BFF"/>
    <w:rsid w:val="006A0EAB"/>
    <w:rsid w:val="006B2E0B"/>
    <w:rsid w:val="007B58C0"/>
    <w:rsid w:val="007D584E"/>
    <w:rsid w:val="007E2BA7"/>
    <w:rsid w:val="0082734F"/>
    <w:rsid w:val="00873A0A"/>
    <w:rsid w:val="008E6186"/>
    <w:rsid w:val="009014CC"/>
    <w:rsid w:val="00902334"/>
    <w:rsid w:val="00922AD9"/>
    <w:rsid w:val="00926D4F"/>
    <w:rsid w:val="00940A38"/>
    <w:rsid w:val="009579A0"/>
    <w:rsid w:val="00963252"/>
    <w:rsid w:val="00A45636"/>
    <w:rsid w:val="00AE193C"/>
    <w:rsid w:val="00AF4874"/>
    <w:rsid w:val="00B13FDA"/>
    <w:rsid w:val="00B643E0"/>
    <w:rsid w:val="00B74AC8"/>
    <w:rsid w:val="00BF7A7D"/>
    <w:rsid w:val="00C01169"/>
    <w:rsid w:val="00C05B23"/>
    <w:rsid w:val="00C64A84"/>
    <w:rsid w:val="00C72437"/>
    <w:rsid w:val="00C80AB8"/>
    <w:rsid w:val="00CC4937"/>
    <w:rsid w:val="00D53DA2"/>
    <w:rsid w:val="00E94362"/>
    <w:rsid w:val="00E972FF"/>
    <w:rsid w:val="00F14CE4"/>
    <w:rsid w:val="00F51AE2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B402C3"/>
  <w15:docId w15:val="{48376884-74E7-4A94-AA6C-C3DEB14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C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7D584E"/>
    <w:pPr>
      <w:widowControl/>
      <w:overflowPunct/>
      <w:autoSpaceDE/>
      <w:autoSpaceDN/>
      <w:adjustRightInd/>
      <w:spacing w:before="75" w:after="75"/>
      <w:ind w:left="75" w:right="75"/>
      <w:outlineLvl w:val="0"/>
    </w:pPr>
    <w:rPr>
      <w:rFonts w:ascii="Verdana" w:eastAsia="Times New Roman" w:hAnsi="Verdana" w:cs="Times New Roman"/>
      <w:b/>
      <w:bCs/>
      <w:color w:val="666666"/>
      <w:kern w:val="36"/>
      <w:sz w:val="21"/>
      <w:szCs w:val="21"/>
    </w:rPr>
  </w:style>
  <w:style w:type="paragraph" w:styleId="Heading3">
    <w:name w:val="heading 3"/>
    <w:basedOn w:val="Normal"/>
    <w:link w:val="Heading3Char"/>
    <w:uiPriority w:val="9"/>
    <w:qFormat/>
    <w:rsid w:val="007D584E"/>
    <w:pPr>
      <w:widowControl/>
      <w:overflowPunct/>
      <w:autoSpaceDE/>
      <w:autoSpaceDN/>
      <w:adjustRightInd/>
      <w:spacing w:before="75" w:after="75"/>
      <w:ind w:left="75" w:right="75"/>
      <w:outlineLvl w:val="2"/>
    </w:pPr>
    <w:rPr>
      <w:rFonts w:ascii="Verdana" w:eastAsia="Times New Roman" w:hAnsi="Verdana" w:cs="Times New Roman"/>
      <w:b/>
      <w:bCs/>
      <w:color w:val="666666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3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334"/>
    <w:rPr>
      <w:rFonts w:ascii="Arial" w:hAnsi="Arial" w:cs="Arial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023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334"/>
    <w:rPr>
      <w:rFonts w:ascii="Arial" w:hAnsi="Arial" w:cs="Arial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4E9"/>
    <w:rPr>
      <w:rFonts w:ascii="Tahoma" w:hAnsi="Tahoma" w:cs="Tahoma"/>
      <w:kern w:val="28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D584E"/>
    <w:rPr>
      <w:rFonts w:ascii="Verdana" w:eastAsia="Times New Roman" w:hAnsi="Verdana" w:cs="Times New Roman"/>
      <w:b/>
      <w:bCs/>
      <w:color w:val="666666"/>
      <w:kern w:val="36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7D584E"/>
    <w:rPr>
      <w:rFonts w:ascii="Verdana" w:eastAsia="Times New Roman" w:hAnsi="Verdana" w:cs="Times New Roman"/>
      <w:b/>
      <w:bCs/>
      <w:color w:val="666666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584E"/>
    <w:pPr>
      <w:widowControl/>
      <w:overflowPunct/>
      <w:autoSpaceDE/>
      <w:autoSpaceDN/>
      <w:adjustRightInd/>
      <w:spacing w:before="75" w:after="75"/>
      <w:ind w:left="75" w:right="75"/>
    </w:pPr>
    <w:rPr>
      <w:rFonts w:ascii="Verdana" w:eastAsia="Times New Roman" w:hAnsi="Verdana" w:cs="Times New Roman"/>
      <w:color w:val="696969"/>
      <w:kern w:val="0"/>
      <w:sz w:val="15"/>
      <w:szCs w:val="15"/>
    </w:rPr>
  </w:style>
  <w:style w:type="character" w:styleId="Strong">
    <w:name w:val="Strong"/>
    <w:basedOn w:val="DefaultParagraphFont"/>
    <w:uiPriority w:val="22"/>
    <w:qFormat/>
    <w:rsid w:val="007D584E"/>
    <w:rPr>
      <w:b/>
      <w:bCs/>
    </w:rPr>
  </w:style>
  <w:style w:type="character" w:styleId="Emphasis">
    <w:name w:val="Emphasis"/>
    <w:basedOn w:val="DefaultParagraphFont"/>
    <w:uiPriority w:val="20"/>
    <w:qFormat/>
    <w:rsid w:val="007D584E"/>
    <w:rPr>
      <w:i/>
      <w:iCs/>
    </w:rPr>
  </w:style>
  <w:style w:type="paragraph" w:styleId="ListParagraph">
    <w:name w:val="List Paragraph"/>
    <w:basedOn w:val="Normal"/>
    <w:uiPriority w:val="34"/>
    <w:qFormat/>
    <w:rsid w:val="00BF7A7D"/>
    <w:pPr>
      <w:spacing w:after="240" w:line="270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400A0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1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warp/DB.gif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eamShareMetaData xmlns="f22b02fe-d47d-44de-8d48-f8f38bd66457">;248591;Kvalitetssikring kort version.docx;;Kvalitetssikring kort version;docx;03-04-2013;03-04-2013;04/03/2013;04/03/2013;;Project;;Approved by;;</TeamShareMetaDa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A7BDAD68ED984A8206CB5D1FE82764" ma:contentTypeVersion="1" ma:contentTypeDescription="Create a new document." ma:contentTypeScope="" ma:versionID="fc95ae7c694cb579152ca0495ebbd147">
  <xsd:schema xmlns:xsd="http://www.w3.org/2001/XMLSchema" xmlns:p="http://schemas.microsoft.com/office/2006/metadata/properties" xmlns:ns2="f22b02fe-d47d-44de-8d48-f8f38bd66457" targetNamespace="http://schemas.microsoft.com/office/2006/metadata/properties" ma:root="true" ma:fieldsID="6ffd71fb1691223c00364aeea51fb6e2" ns2:_="">
    <xsd:import namespace="f22b02fe-d47d-44de-8d48-f8f38bd66457"/>
    <xsd:element name="properties">
      <xsd:complexType>
        <xsd:sequence>
          <xsd:element name="documentManagement">
            <xsd:complexType>
              <xsd:all>
                <xsd:element ref="ns2:TeamShareMetaDat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2b02fe-d47d-44de-8d48-f8f38bd66457" elementFormDefault="qualified">
    <xsd:import namespace="http://schemas.microsoft.com/office/2006/documentManagement/types"/>
    <xsd:element name="TeamShareMetaData" ma:index="8" nillable="true" ma:displayName="TeamShareMetaData" ma:description="This field contains document metadata in XML format from TeamShare" ma:internalName="TeamShare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C3BA4E-2B67-435F-B29F-4A4428954E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508CAB-F3B7-4820-9D93-338348A56C0F}">
  <ds:schemaRefs>
    <ds:schemaRef ds:uri="http://schemas.microsoft.com/office/2006/metadata/properties"/>
    <ds:schemaRef ds:uri="f22b02fe-d47d-44de-8d48-f8f38bd66457"/>
  </ds:schemaRefs>
</ds:datastoreItem>
</file>

<file path=customXml/itemProps3.xml><?xml version="1.0" encoding="utf-8"?>
<ds:datastoreItem xmlns:ds="http://schemas.openxmlformats.org/officeDocument/2006/customXml" ds:itemID="{C80DAD06-C24C-4330-840D-2FE182308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BDC36-68A2-4347-8263-9CCA0F385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b02fe-d47d-44de-8d48-f8f38bd6645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204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Lea Utoft Rasmussen</cp:lastModifiedBy>
  <cp:revision>2</cp:revision>
  <cp:lastPrinted>2011-06-17T06:53:00Z</cp:lastPrinted>
  <dcterms:created xsi:type="dcterms:W3CDTF">2021-03-08T15:09:00Z</dcterms:created>
  <dcterms:modified xsi:type="dcterms:W3CDTF">2021-03-08T15:09:00Z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0x01010088A7BDAD68ED984A8206CB5D1FE82764</vt:lpwstr>
  </property>
</Properties>
</file>